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36613" w14:textId="32836A22" w:rsidR="00520F3C" w:rsidRPr="00BE2E32" w:rsidRDefault="00D25F00" w:rsidP="00BA6EE6">
      <w:pPr>
        <w:tabs>
          <w:tab w:val="left" w:pos="5954"/>
        </w:tabs>
        <w:spacing w:line="360" w:lineRule="auto"/>
        <w:ind w:left="0" w:hanging="2"/>
        <w:jc w:val="center"/>
        <w:rPr>
          <w:rFonts w:asciiTheme="majorHAnsi" w:hAnsiTheme="majorHAnsi" w:cstheme="majorHAnsi"/>
          <w:sz w:val="24"/>
          <w:szCs w:val="24"/>
        </w:rPr>
      </w:pPr>
      <w:r w:rsidRPr="00BE2E32">
        <w:rPr>
          <w:rFonts w:asciiTheme="majorHAnsi" w:eastAsia="Calibri" w:hAnsiTheme="majorHAnsi" w:cstheme="majorHAnsi"/>
          <w:b/>
          <w:sz w:val="24"/>
          <w:szCs w:val="24"/>
        </w:rPr>
        <w:t>ANEXO II</w:t>
      </w:r>
      <w:r w:rsidR="00BA6EE6" w:rsidRPr="00BE2E32">
        <w:rPr>
          <w:rFonts w:asciiTheme="majorHAnsi" w:eastAsia="Calibri" w:hAnsiTheme="majorHAnsi" w:cstheme="majorHAnsi"/>
          <w:b/>
          <w:sz w:val="24"/>
          <w:szCs w:val="24"/>
        </w:rPr>
        <w:t xml:space="preserve"> - </w:t>
      </w:r>
      <w:r w:rsidRPr="00BE2E32">
        <w:rPr>
          <w:rFonts w:asciiTheme="majorHAnsi" w:eastAsia="Calibri" w:hAnsiTheme="majorHAnsi" w:cstheme="majorHAnsi"/>
          <w:b/>
          <w:sz w:val="24"/>
          <w:szCs w:val="24"/>
        </w:rPr>
        <w:t>MODELO DE PROPOSTA COMERCIAL</w:t>
      </w:r>
    </w:p>
    <w:p w14:paraId="4215874F" w14:textId="77777777" w:rsidR="0023785E" w:rsidRPr="009049A3" w:rsidRDefault="0023785E" w:rsidP="00184FFB">
      <w:pPr>
        <w:spacing w:line="360" w:lineRule="auto"/>
        <w:ind w:left="0" w:hanging="2"/>
        <w:rPr>
          <w:rFonts w:asciiTheme="majorHAnsi" w:eastAsia="Calibri" w:hAnsiTheme="majorHAnsi" w:cstheme="majorHAnsi"/>
          <w:b/>
          <w:sz w:val="24"/>
          <w:szCs w:val="24"/>
        </w:rPr>
      </w:pPr>
    </w:p>
    <w:p w14:paraId="41FB6374" w14:textId="1077B3A9" w:rsidR="00086193" w:rsidRPr="009049A3" w:rsidRDefault="009660A1" w:rsidP="00184FFB">
      <w:pPr>
        <w:spacing w:line="360" w:lineRule="auto"/>
        <w:ind w:left="0" w:hanging="2"/>
        <w:rPr>
          <w:rFonts w:asciiTheme="majorHAnsi" w:eastAsia="Calibri" w:hAnsiTheme="majorHAnsi" w:cstheme="majorHAnsi"/>
          <w:b/>
          <w:sz w:val="24"/>
          <w:szCs w:val="24"/>
        </w:rPr>
      </w:pPr>
      <w:r w:rsidRPr="009049A3">
        <w:rPr>
          <w:rFonts w:asciiTheme="majorHAnsi" w:eastAsia="Calibri" w:hAnsiTheme="majorHAnsi" w:cstheme="majorHAnsi"/>
          <w:b/>
          <w:sz w:val="24"/>
          <w:szCs w:val="24"/>
        </w:rPr>
        <w:t xml:space="preserve">Processo SEI </w:t>
      </w:r>
      <w:r w:rsidR="00086193" w:rsidRPr="009049A3">
        <w:rPr>
          <w:rFonts w:asciiTheme="majorHAnsi" w:eastAsia="Calibri" w:hAnsiTheme="majorHAnsi" w:cstheme="majorHAnsi"/>
          <w:b/>
          <w:sz w:val="24"/>
          <w:szCs w:val="24"/>
        </w:rPr>
        <w:t>nº</w:t>
      </w:r>
      <w:r w:rsidR="009049A3" w:rsidRPr="009049A3">
        <w:rPr>
          <w:rFonts w:asciiTheme="majorHAnsi" w:hAnsiTheme="majorHAnsi" w:cstheme="majorHAnsi"/>
          <w:b/>
          <w:bCs/>
          <w:sz w:val="24"/>
          <w:szCs w:val="24"/>
        </w:rPr>
        <w:t xml:space="preserve"> </w:t>
      </w:r>
      <w:hyperlink r:id="rId9" w:tgtFrame="ifrVisualizacao" w:tooltip="Solicitações" w:history="1">
        <w:r w:rsidR="001F3574" w:rsidRPr="005B29C3">
          <w:rPr>
            <w:rStyle w:val="Hyperlink"/>
            <w:rFonts w:asciiTheme="majorHAnsi" w:hAnsiTheme="majorHAnsi" w:cstheme="majorHAnsi"/>
            <w:b/>
            <w:bCs/>
            <w:color w:val="auto"/>
            <w:sz w:val="24"/>
            <w:szCs w:val="24"/>
            <w:u w:val="none"/>
          </w:rPr>
          <w:t>0941.0.000003446/2026-7</w:t>
        </w:r>
      </w:hyperlink>
      <w:r w:rsidR="00BE2E32" w:rsidRPr="009049A3">
        <w:rPr>
          <w:rFonts w:asciiTheme="majorHAnsi" w:hAnsiTheme="majorHAnsi" w:cstheme="majorHAnsi"/>
          <w:b/>
          <w:bCs/>
          <w:color w:val="000000" w:themeColor="text1"/>
          <w:sz w:val="24"/>
          <w:szCs w:val="24"/>
        </w:rPr>
        <w:t>.</w:t>
      </w:r>
    </w:p>
    <w:p w14:paraId="7BAFE30E" w14:textId="59BA4B29" w:rsidR="00520F3C" w:rsidRPr="009049A3" w:rsidRDefault="00770CE1" w:rsidP="00184FFB">
      <w:pPr>
        <w:spacing w:line="360" w:lineRule="auto"/>
        <w:ind w:left="0" w:hanging="2"/>
        <w:rPr>
          <w:rFonts w:asciiTheme="majorHAnsi" w:eastAsia="Calibri" w:hAnsiTheme="majorHAnsi" w:cstheme="majorHAnsi"/>
          <w:b/>
          <w:sz w:val="24"/>
          <w:szCs w:val="24"/>
        </w:rPr>
      </w:pPr>
      <w:r w:rsidRPr="009049A3">
        <w:rPr>
          <w:rFonts w:asciiTheme="majorHAnsi" w:eastAsia="Calibri" w:hAnsiTheme="majorHAnsi" w:cstheme="majorHAnsi"/>
          <w:b/>
          <w:sz w:val="24"/>
          <w:szCs w:val="24"/>
        </w:rPr>
        <w:t>Processo administrativo Nº</w:t>
      </w:r>
      <w:r w:rsidR="00B35724" w:rsidRPr="009049A3">
        <w:rPr>
          <w:rFonts w:asciiTheme="majorHAnsi" w:eastAsia="Calibri" w:hAnsiTheme="majorHAnsi" w:cstheme="majorHAnsi"/>
          <w:b/>
          <w:sz w:val="24"/>
          <w:szCs w:val="24"/>
        </w:rPr>
        <w:t xml:space="preserve"> </w:t>
      </w:r>
      <w:r w:rsidR="001F3574">
        <w:rPr>
          <w:rFonts w:asciiTheme="majorHAnsi" w:hAnsiTheme="majorHAnsi" w:cstheme="majorHAnsi"/>
          <w:b/>
          <w:sz w:val="24"/>
          <w:szCs w:val="24"/>
        </w:rPr>
        <w:t>103</w:t>
      </w:r>
      <w:r w:rsidR="0023785E" w:rsidRPr="009049A3">
        <w:rPr>
          <w:rFonts w:asciiTheme="majorHAnsi" w:hAnsiTheme="majorHAnsi" w:cstheme="majorHAnsi"/>
          <w:b/>
          <w:sz w:val="24"/>
          <w:szCs w:val="24"/>
        </w:rPr>
        <w:t>/</w:t>
      </w:r>
      <w:r w:rsidR="00AD4098" w:rsidRPr="009049A3">
        <w:rPr>
          <w:rFonts w:asciiTheme="majorHAnsi" w:hAnsiTheme="majorHAnsi" w:cstheme="majorHAnsi"/>
          <w:b/>
          <w:sz w:val="24"/>
          <w:szCs w:val="24"/>
        </w:rPr>
        <w:t>20</w:t>
      </w:r>
      <w:r w:rsidR="0023785E" w:rsidRPr="009049A3">
        <w:rPr>
          <w:rFonts w:asciiTheme="majorHAnsi" w:hAnsiTheme="majorHAnsi" w:cstheme="majorHAnsi"/>
          <w:b/>
          <w:sz w:val="24"/>
          <w:szCs w:val="24"/>
        </w:rPr>
        <w:t>26</w:t>
      </w:r>
    </w:p>
    <w:p w14:paraId="25A68F8A" w14:textId="336889B7" w:rsidR="00520F3C" w:rsidRPr="009049A3" w:rsidRDefault="00D25F00">
      <w:pPr>
        <w:spacing w:line="360" w:lineRule="auto"/>
        <w:ind w:left="0" w:hanging="2"/>
        <w:rPr>
          <w:rFonts w:asciiTheme="majorHAnsi" w:eastAsia="Calibri" w:hAnsiTheme="majorHAnsi" w:cstheme="majorHAnsi"/>
          <w:b/>
          <w:sz w:val="24"/>
          <w:szCs w:val="24"/>
        </w:rPr>
      </w:pPr>
      <w:r w:rsidRPr="009049A3">
        <w:rPr>
          <w:rFonts w:asciiTheme="majorHAnsi" w:eastAsia="Calibri" w:hAnsiTheme="majorHAnsi" w:cstheme="majorHAnsi"/>
          <w:b/>
          <w:sz w:val="24"/>
          <w:szCs w:val="24"/>
        </w:rPr>
        <w:t>Pregão eletrônico Nº.</w:t>
      </w:r>
      <w:r w:rsidR="00BA6EE6" w:rsidRPr="009049A3">
        <w:rPr>
          <w:rFonts w:asciiTheme="majorHAnsi" w:eastAsia="Calibri" w:hAnsiTheme="majorHAnsi" w:cstheme="majorHAnsi"/>
          <w:b/>
          <w:sz w:val="24"/>
          <w:szCs w:val="24"/>
        </w:rPr>
        <w:t xml:space="preserve"> </w:t>
      </w:r>
      <w:r w:rsidR="00DE09D2">
        <w:rPr>
          <w:rFonts w:asciiTheme="majorHAnsi" w:eastAsia="Calibri" w:hAnsiTheme="majorHAnsi" w:cstheme="majorHAnsi"/>
          <w:b/>
          <w:sz w:val="24"/>
          <w:szCs w:val="24"/>
        </w:rPr>
        <w:t>12</w:t>
      </w:r>
      <w:r w:rsidR="00AA73E7" w:rsidRPr="009049A3">
        <w:rPr>
          <w:rFonts w:asciiTheme="majorHAnsi" w:eastAsia="Calibri" w:hAnsiTheme="majorHAnsi" w:cstheme="majorHAnsi"/>
          <w:b/>
          <w:sz w:val="24"/>
          <w:szCs w:val="24"/>
        </w:rPr>
        <w:t>/202</w:t>
      </w:r>
      <w:r w:rsidR="00693B0E" w:rsidRPr="009049A3">
        <w:rPr>
          <w:rFonts w:asciiTheme="majorHAnsi" w:eastAsia="Calibri" w:hAnsiTheme="majorHAnsi" w:cstheme="majorHAnsi"/>
          <w:b/>
          <w:sz w:val="24"/>
          <w:szCs w:val="24"/>
        </w:rPr>
        <w:t>6</w:t>
      </w:r>
    </w:p>
    <w:p w14:paraId="6E99FA2A" w14:textId="0521E75E" w:rsidR="00BA6EE6" w:rsidRPr="009049A3" w:rsidRDefault="00DE09D2">
      <w:pPr>
        <w:spacing w:line="360" w:lineRule="auto"/>
        <w:ind w:left="0" w:hanging="2"/>
        <w:rPr>
          <w:rFonts w:asciiTheme="majorHAnsi" w:eastAsia="Calibri" w:hAnsiTheme="majorHAnsi" w:cstheme="majorHAnsi"/>
          <w:b/>
          <w:sz w:val="24"/>
          <w:szCs w:val="24"/>
        </w:rPr>
      </w:pPr>
      <w:r>
        <w:rPr>
          <w:rFonts w:asciiTheme="majorHAnsi" w:eastAsia="Calibri" w:hAnsiTheme="majorHAnsi" w:cstheme="majorHAnsi"/>
          <w:b/>
          <w:sz w:val="24"/>
          <w:szCs w:val="24"/>
        </w:rPr>
        <w:t>Sistema de Registro de Preços</w:t>
      </w:r>
    </w:p>
    <w:p w14:paraId="289B35F1" w14:textId="77777777" w:rsidR="00520F3C" w:rsidRPr="00086193" w:rsidRDefault="00D25F00">
      <w:pPr>
        <w:spacing w:line="360" w:lineRule="auto"/>
        <w:ind w:left="0" w:hanging="2"/>
        <w:rPr>
          <w:rFonts w:asciiTheme="majorHAnsi" w:hAnsiTheme="majorHAnsi" w:cstheme="majorHAnsi"/>
          <w:sz w:val="24"/>
          <w:szCs w:val="24"/>
        </w:rPr>
      </w:pPr>
      <w:r w:rsidRPr="009049A3">
        <w:rPr>
          <w:rFonts w:asciiTheme="majorHAnsi" w:eastAsia="Calibri" w:hAnsiTheme="majorHAnsi" w:cstheme="majorHAnsi"/>
          <w:b/>
          <w:sz w:val="24"/>
          <w:szCs w:val="24"/>
        </w:rPr>
        <w:t>Tipo de Licitação: MENOR PREÇO</w:t>
      </w:r>
      <w:r w:rsidRPr="00086193">
        <w:rPr>
          <w:rFonts w:asciiTheme="majorHAnsi" w:eastAsia="Calibri" w:hAnsiTheme="majorHAnsi" w:cstheme="majorHAnsi"/>
          <w:b/>
          <w:sz w:val="24"/>
          <w:szCs w:val="24"/>
        </w:rPr>
        <w:t xml:space="preserve"> POR ITEM</w:t>
      </w:r>
    </w:p>
    <w:p w14:paraId="657124E9" w14:textId="0FB153ED" w:rsidR="00520F3C" w:rsidRPr="00086193" w:rsidRDefault="00D25F00">
      <w:pPr>
        <w:spacing w:line="360" w:lineRule="auto"/>
        <w:ind w:left="0" w:hanging="2"/>
        <w:jc w:val="both"/>
        <w:rPr>
          <w:rFonts w:asciiTheme="majorHAnsi" w:hAnsiTheme="majorHAnsi" w:cstheme="majorHAnsi"/>
          <w:color w:val="000000"/>
          <w:sz w:val="24"/>
          <w:szCs w:val="24"/>
        </w:rPr>
      </w:pPr>
      <w:r w:rsidRPr="00086193">
        <w:rPr>
          <w:rFonts w:asciiTheme="majorHAnsi" w:eastAsia="Calibri" w:hAnsiTheme="majorHAnsi" w:cstheme="majorHAnsi"/>
          <w:b/>
          <w:color w:val="000000"/>
          <w:sz w:val="24"/>
          <w:szCs w:val="24"/>
        </w:rPr>
        <w:t>Data:</w:t>
      </w:r>
      <w:r w:rsidR="00BA6EE6">
        <w:rPr>
          <w:rFonts w:asciiTheme="majorHAnsi" w:eastAsia="Calibri" w:hAnsiTheme="majorHAnsi" w:cstheme="majorHAnsi"/>
          <w:b/>
          <w:color w:val="000000"/>
          <w:sz w:val="24"/>
          <w:szCs w:val="24"/>
        </w:rPr>
        <w:t xml:space="preserve"> </w:t>
      </w:r>
      <w:r w:rsidR="00BB004B">
        <w:rPr>
          <w:rFonts w:asciiTheme="majorHAnsi" w:eastAsia="Calibri" w:hAnsiTheme="majorHAnsi" w:cstheme="majorHAnsi"/>
          <w:b/>
          <w:color w:val="000000"/>
          <w:sz w:val="24"/>
          <w:szCs w:val="24"/>
        </w:rPr>
        <w:t>06 de agosto de 2026</w:t>
      </w:r>
    </w:p>
    <w:p w14:paraId="40A1DEA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 xml:space="preserve">Horário: </w:t>
      </w:r>
      <w:r w:rsidR="009B0153" w:rsidRPr="00086193">
        <w:rPr>
          <w:rFonts w:asciiTheme="majorHAnsi" w:eastAsia="Calibri" w:hAnsiTheme="majorHAnsi" w:cstheme="majorHAnsi"/>
          <w:b/>
          <w:sz w:val="24"/>
          <w:szCs w:val="24"/>
        </w:rPr>
        <w:t>09</w:t>
      </w:r>
      <w:r w:rsidR="00D3169F"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00</w:t>
      </w:r>
      <w:r w:rsidR="00D3169F" w:rsidRPr="00086193">
        <w:rPr>
          <w:rFonts w:asciiTheme="majorHAnsi" w:hAnsiTheme="majorHAnsi" w:cstheme="majorHAnsi"/>
          <w:b/>
          <w:bCs/>
          <w:sz w:val="24"/>
          <w:szCs w:val="24"/>
          <w:lang w:val="pt-PT"/>
        </w:rPr>
        <w:t xml:space="preserve"> </w:t>
      </w:r>
      <w:r w:rsidR="00A91623"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nove</w:t>
      </w:r>
      <w:r w:rsidR="00A91623" w:rsidRPr="00086193">
        <w:rPr>
          <w:rFonts w:asciiTheme="majorHAnsi" w:hAnsiTheme="majorHAnsi" w:cstheme="majorHAnsi"/>
          <w:b/>
          <w:bCs/>
          <w:sz w:val="24"/>
          <w:szCs w:val="24"/>
          <w:lang w:val="pt-PT"/>
        </w:rPr>
        <w:t>)</w:t>
      </w:r>
      <w:r w:rsidR="0068289E" w:rsidRPr="00086193">
        <w:rPr>
          <w:rFonts w:asciiTheme="majorHAnsi" w:hAnsiTheme="majorHAnsi" w:cstheme="majorHAnsi"/>
          <w:b/>
          <w:bCs/>
          <w:sz w:val="24"/>
          <w:szCs w:val="24"/>
          <w:lang w:val="pt-PT"/>
        </w:rPr>
        <w:t xml:space="preserve"> horas</w:t>
      </w:r>
      <w:r w:rsidR="00407189" w:rsidRPr="00086193">
        <w:rPr>
          <w:rFonts w:asciiTheme="majorHAnsi" w:hAnsiTheme="majorHAnsi" w:cstheme="majorHAnsi"/>
          <w:b/>
          <w:bCs/>
          <w:sz w:val="24"/>
          <w:szCs w:val="24"/>
          <w:lang w:val="pt-PT"/>
        </w:rPr>
        <w:t>.</w:t>
      </w:r>
    </w:p>
    <w:p w14:paraId="1CE6941E"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Local: www.comprasnet.com.br</w:t>
      </w:r>
    </w:p>
    <w:p w14:paraId="54CCFD44"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RAZÃO SOCIAL DA LICITANTE:</w:t>
      </w:r>
    </w:p>
    <w:p w14:paraId="571D06A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CNPJ:</w:t>
      </w:r>
    </w:p>
    <w:p w14:paraId="0F94EC3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ENDEREÇO:</w:t>
      </w:r>
    </w:p>
    <w:p w14:paraId="5F35DE2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TELEFONE/FAX/E-MAIL:</w:t>
      </w:r>
    </w:p>
    <w:p w14:paraId="3097790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DADOS BANCÁRIOS (OPCIONAL):</w:t>
      </w:r>
    </w:p>
    <w:p w14:paraId="0A127890" w14:textId="625236EF" w:rsidR="00E35783" w:rsidRPr="00086193" w:rsidRDefault="00CF4286" w:rsidP="009B4131">
      <w:pPr>
        <w:spacing w:line="240" w:lineRule="auto"/>
        <w:ind w:left="0" w:hanging="2"/>
        <w:jc w:val="center"/>
        <w:rPr>
          <w:rFonts w:asciiTheme="majorHAnsi" w:eastAsia="Calibri" w:hAnsiTheme="majorHAnsi" w:cstheme="majorHAnsi"/>
          <w:b/>
          <w:bCs/>
          <w:sz w:val="24"/>
          <w:szCs w:val="24"/>
        </w:rPr>
      </w:pPr>
      <w:r w:rsidRPr="00086193">
        <w:rPr>
          <w:rFonts w:asciiTheme="majorHAnsi" w:eastAsia="Calibri" w:hAnsiTheme="majorHAnsi" w:cstheme="majorHAnsi"/>
          <w:b/>
          <w:bCs/>
          <w:sz w:val="24"/>
          <w:szCs w:val="24"/>
        </w:rPr>
        <w:t>PLANILHA DE ESPECIFICAÇÃO</w:t>
      </w:r>
    </w:p>
    <w:p w14:paraId="2332CDAE" w14:textId="77777777" w:rsidR="00577D97" w:rsidRDefault="00577D97" w:rsidP="00577D97">
      <w:pPr>
        <w:ind w:left="0" w:hanging="2"/>
      </w:pPr>
    </w:p>
    <w:tbl>
      <w:tblPr>
        <w:tblW w:w="0" w:type="auto"/>
        <w:tblCellMar>
          <w:top w:w="15" w:type="dxa"/>
          <w:left w:w="15" w:type="dxa"/>
          <w:bottom w:w="15" w:type="dxa"/>
          <w:right w:w="15" w:type="dxa"/>
        </w:tblCellMar>
        <w:tblLook w:val="04A0" w:firstRow="1" w:lastRow="0" w:firstColumn="1" w:lastColumn="0" w:noHBand="0" w:noVBand="1"/>
      </w:tblPr>
      <w:tblGrid>
        <w:gridCol w:w="534"/>
        <w:gridCol w:w="2592"/>
        <w:gridCol w:w="957"/>
        <w:gridCol w:w="945"/>
        <w:gridCol w:w="1219"/>
        <w:gridCol w:w="1035"/>
        <w:gridCol w:w="1206"/>
      </w:tblGrid>
      <w:tr w:rsidR="0036654B" w:rsidRPr="001F3574" w14:paraId="61DA64B7" w14:textId="77777777" w:rsidTr="0036654B">
        <w:trPr>
          <w:trHeight w:val="315"/>
        </w:trPr>
        <w:tc>
          <w:tcPr>
            <w:tcW w:w="53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hideMark/>
          </w:tcPr>
          <w:p w14:paraId="4AD7EDD2" w14:textId="068201EA"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sidRPr="001F3574">
              <w:rPr>
                <w:rFonts w:asciiTheme="majorHAnsi" w:eastAsia="Calibri" w:hAnsiTheme="majorHAnsi" w:cstheme="majorHAnsi"/>
                <w:b/>
                <w:bCs/>
                <w:sz w:val="24"/>
                <w:szCs w:val="24"/>
              </w:rPr>
              <w:t>ITEM</w:t>
            </w:r>
          </w:p>
        </w:tc>
        <w:tc>
          <w:tcPr>
            <w:tcW w:w="2614" w:type="dxa"/>
            <w:tcBorders>
              <w:top w:val="single" w:sz="6" w:space="0" w:color="auto"/>
              <w:left w:val="nil"/>
              <w:bottom w:val="single" w:sz="6" w:space="0" w:color="auto"/>
              <w:right w:val="single" w:sz="6" w:space="0" w:color="auto"/>
            </w:tcBorders>
            <w:shd w:val="clear" w:color="auto" w:fill="D9D9D9"/>
            <w:tcMar>
              <w:top w:w="0" w:type="dxa"/>
              <w:left w:w="0" w:type="dxa"/>
              <w:bottom w:w="0" w:type="dxa"/>
              <w:right w:w="0" w:type="dxa"/>
            </w:tcMar>
            <w:vAlign w:val="center"/>
            <w:hideMark/>
          </w:tcPr>
          <w:p w14:paraId="58CB6163" w14:textId="6ADCA723" w:rsidR="0036654B" w:rsidRPr="002A73DA" w:rsidRDefault="0036654B" w:rsidP="001F3574">
            <w:pPr>
              <w:spacing w:line="240" w:lineRule="auto"/>
              <w:ind w:left="0" w:hanging="2"/>
              <w:jc w:val="center"/>
              <w:rPr>
                <w:rFonts w:asciiTheme="majorHAnsi" w:eastAsia="Calibri" w:hAnsiTheme="majorHAnsi" w:cstheme="majorHAnsi"/>
                <w:b/>
                <w:bCs/>
                <w:sz w:val="24"/>
                <w:szCs w:val="24"/>
              </w:rPr>
            </w:pPr>
            <w:r w:rsidRPr="002A73DA">
              <w:rPr>
                <w:rFonts w:asciiTheme="majorHAnsi" w:eastAsia="Calibri" w:hAnsiTheme="majorHAnsi" w:cstheme="majorHAnsi"/>
                <w:b/>
                <w:bCs/>
                <w:sz w:val="24"/>
                <w:szCs w:val="24"/>
              </w:rPr>
              <w:t>DESCRIÇÃO</w:t>
            </w:r>
          </w:p>
        </w:tc>
        <w:tc>
          <w:tcPr>
            <w:tcW w:w="957" w:type="dxa"/>
            <w:tcBorders>
              <w:top w:val="single" w:sz="6" w:space="0" w:color="auto"/>
              <w:left w:val="nil"/>
              <w:bottom w:val="single" w:sz="6" w:space="0" w:color="auto"/>
              <w:right w:val="single" w:sz="6" w:space="0" w:color="auto"/>
            </w:tcBorders>
            <w:shd w:val="clear" w:color="auto" w:fill="D9D9D9"/>
            <w:tcMar>
              <w:top w:w="0" w:type="dxa"/>
              <w:left w:w="0" w:type="dxa"/>
              <w:bottom w:w="0" w:type="dxa"/>
              <w:right w:w="0" w:type="dxa"/>
            </w:tcMar>
            <w:vAlign w:val="center"/>
            <w:hideMark/>
          </w:tcPr>
          <w:p w14:paraId="0D63F37A" w14:textId="7B92F840"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UNIDADE</w:t>
            </w:r>
          </w:p>
        </w:tc>
        <w:tc>
          <w:tcPr>
            <w:tcW w:w="948" w:type="dxa"/>
            <w:tcBorders>
              <w:top w:val="single" w:sz="6" w:space="0" w:color="auto"/>
              <w:left w:val="nil"/>
              <w:bottom w:val="single" w:sz="6" w:space="0" w:color="auto"/>
              <w:right w:val="single" w:sz="6" w:space="0" w:color="auto"/>
            </w:tcBorders>
            <w:shd w:val="clear" w:color="auto" w:fill="D9D9D9"/>
            <w:tcMar>
              <w:top w:w="0" w:type="dxa"/>
              <w:left w:w="0" w:type="dxa"/>
              <w:bottom w:w="0" w:type="dxa"/>
              <w:right w:w="0" w:type="dxa"/>
            </w:tcMar>
            <w:vAlign w:val="center"/>
            <w:hideMark/>
          </w:tcPr>
          <w:p w14:paraId="4E8040FF" w14:textId="4A7E9AE8"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sidRPr="001F3574">
              <w:rPr>
                <w:rFonts w:asciiTheme="majorHAnsi" w:eastAsia="Calibri" w:hAnsiTheme="majorHAnsi" w:cstheme="majorHAnsi"/>
                <w:b/>
                <w:bCs/>
                <w:sz w:val="24"/>
                <w:szCs w:val="24"/>
              </w:rPr>
              <w:t>QUANT.</w:t>
            </w:r>
          </w:p>
        </w:tc>
        <w:tc>
          <w:tcPr>
            <w:tcW w:w="1229" w:type="dxa"/>
            <w:tcBorders>
              <w:top w:val="single" w:sz="6" w:space="0" w:color="auto"/>
              <w:left w:val="nil"/>
              <w:bottom w:val="single" w:sz="6" w:space="0" w:color="auto"/>
              <w:right w:val="single" w:sz="6" w:space="0" w:color="auto"/>
            </w:tcBorders>
            <w:shd w:val="clear" w:color="auto" w:fill="D9D9D9"/>
            <w:tcMar>
              <w:top w:w="0" w:type="dxa"/>
              <w:left w:w="0" w:type="dxa"/>
              <w:bottom w:w="0" w:type="dxa"/>
              <w:right w:w="0" w:type="dxa"/>
            </w:tcMar>
            <w:vAlign w:val="center"/>
          </w:tcPr>
          <w:p w14:paraId="294A60E3" w14:textId="5982E9CD"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MARCA</w:t>
            </w:r>
          </w:p>
        </w:tc>
        <w:tc>
          <w:tcPr>
            <w:tcW w:w="987" w:type="dxa"/>
            <w:tcBorders>
              <w:top w:val="single" w:sz="6" w:space="0" w:color="auto"/>
              <w:left w:val="nil"/>
              <w:bottom w:val="single" w:sz="6" w:space="0" w:color="auto"/>
              <w:right w:val="nil"/>
            </w:tcBorders>
            <w:shd w:val="clear" w:color="auto" w:fill="D9D9D9"/>
          </w:tcPr>
          <w:p w14:paraId="66D568A3" w14:textId="4F9F1513"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VALOR UNITÁRIO</w:t>
            </w:r>
          </w:p>
        </w:tc>
        <w:tc>
          <w:tcPr>
            <w:tcW w:w="1218" w:type="dxa"/>
            <w:tcBorders>
              <w:top w:val="single" w:sz="6" w:space="0" w:color="auto"/>
              <w:left w:val="nil"/>
              <w:bottom w:val="single" w:sz="6" w:space="0" w:color="auto"/>
              <w:right w:val="single" w:sz="6" w:space="0" w:color="auto"/>
            </w:tcBorders>
            <w:shd w:val="clear" w:color="auto" w:fill="D9D9D9"/>
            <w:tcMar>
              <w:top w:w="0" w:type="dxa"/>
              <w:left w:w="0" w:type="dxa"/>
              <w:bottom w:w="0" w:type="dxa"/>
              <w:right w:w="0" w:type="dxa"/>
            </w:tcMar>
            <w:vAlign w:val="center"/>
          </w:tcPr>
          <w:p w14:paraId="2573ADAC" w14:textId="05ECC1D9"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sidRPr="001F3574">
              <w:rPr>
                <w:rFonts w:asciiTheme="majorHAnsi" w:eastAsia="Calibri" w:hAnsiTheme="majorHAnsi" w:cstheme="majorHAnsi"/>
                <w:b/>
                <w:bCs/>
                <w:sz w:val="24"/>
                <w:szCs w:val="24"/>
              </w:rPr>
              <w:t>VALOR TOTAL</w:t>
            </w:r>
          </w:p>
        </w:tc>
      </w:tr>
      <w:tr w:rsidR="0036654B" w:rsidRPr="001F3574" w14:paraId="1EF5FC5D" w14:textId="77777777" w:rsidTr="0036654B">
        <w:trPr>
          <w:trHeight w:val="840"/>
        </w:trPr>
        <w:tc>
          <w:tcPr>
            <w:tcW w:w="535" w:type="dxa"/>
            <w:tcBorders>
              <w:top w:val="nil"/>
              <w:left w:val="single" w:sz="6" w:space="0" w:color="auto"/>
              <w:bottom w:val="single" w:sz="6" w:space="0" w:color="auto"/>
              <w:right w:val="single" w:sz="6" w:space="0" w:color="auto"/>
            </w:tcBorders>
            <w:tcMar>
              <w:top w:w="0" w:type="dxa"/>
              <w:left w:w="0" w:type="dxa"/>
              <w:bottom w:w="0" w:type="dxa"/>
              <w:right w:w="0" w:type="dxa"/>
            </w:tcMar>
            <w:vAlign w:val="center"/>
            <w:hideMark/>
          </w:tcPr>
          <w:p w14:paraId="1256BA64" w14:textId="77777777"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sidRPr="001F3574">
              <w:rPr>
                <w:rFonts w:asciiTheme="majorHAnsi" w:eastAsia="Calibri" w:hAnsiTheme="majorHAnsi" w:cstheme="majorHAnsi"/>
                <w:b/>
                <w:bCs/>
                <w:sz w:val="24"/>
                <w:szCs w:val="24"/>
              </w:rPr>
              <w:t>1.</w:t>
            </w:r>
          </w:p>
        </w:tc>
        <w:tc>
          <w:tcPr>
            <w:tcW w:w="2614" w:type="dxa"/>
            <w:tcBorders>
              <w:top w:val="nil"/>
              <w:left w:val="nil"/>
              <w:bottom w:val="single" w:sz="6" w:space="0" w:color="auto"/>
              <w:right w:val="single" w:sz="6" w:space="0" w:color="auto"/>
            </w:tcBorders>
            <w:tcMar>
              <w:top w:w="0" w:type="dxa"/>
              <w:left w:w="0" w:type="dxa"/>
              <w:bottom w:w="0" w:type="dxa"/>
              <w:right w:w="0" w:type="dxa"/>
            </w:tcMar>
            <w:hideMark/>
          </w:tcPr>
          <w:p w14:paraId="48080EFB" w14:textId="77777777" w:rsidR="002A73DA" w:rsidRDefault="002A73DA" w:rsidP="001F3574">
            <w:pPr>
              <w:spacing w:line="240" w:lineRule="auto"/>
              <w:ind w:left="0" w:hanging="2"/>
              <w:jc w:val="both"/>
              <w:rPr>
                <w:rFonts w:asciiTheme="majorHAnsi" w:eastAsia="Calibri" w:hAnsiTheme="majorHAnsi" w:cstheme="majorHAnsi"/>
                <w:sz w:val="24"/>
                <w:szCs w:val="24"/>
              </w:rPr>
            </w:pPr>
            <w:r w:rsidRPr="002A73DA">
              <w:rPr>
                <w:rFonts w:asciiTheme="majorHAnsi" w:eastAsia="Calibri" w:hAnsiTheme="majorHAnsi" w:cstheme="majorHAnsi"/>
                <w:b/>
                <w:bCs/>
                <w:sz w:val="24"/>
                <w:szCs w:val="24"/>
              </w:rPr>
              <w:t>AR CONDICIONADO</w:t>
            </w:r>
            <w:r w:rsidRPr="002A73DA">
              <w:rPr>
                <w:rFonts w:asciiTheme="majorHAnsi" w:eastAsia="Calibri" w:hAnsiTheme="majorHAnsi" w:cstheme="majorHAnsi"/>
                <w:sz w:val="24"/>
                <w:szCs w:val="24"/>
              </w:rPr>
              <w:t xml:space="preserve"> </w:t>
            </w:r>
          </w:p>
          <w:p w14:paraId="2439561D" w14:textId="35F30B5F" w:rsidR="0036654B" w:rsidRPr="002A73DA" w:rsidRDefault="002A73DA" w:rsidP="001F3574">
            <w:pPr>
              <w:spacing w:line="240" w:lineRule="auto"/>
              <w:ind w:left="0" w:hanging="2"/>
              <w:jc w:val="both"/>
              <w:rPr>
                <w:rFonts w:asciiTheme="majorHAnsi" w:eastAsia="Calibri" w:hAnsiTheme="majorHAnsi" w:cstheme="majorHAnsi"/>
                <w:sz w:val="24"/>
                <w:szCs w:val="24"/>
              </w:rPr>
            </w:pPr>
            <w:r w:rsidRPr="002A73DA">
              <w:rPr>
                <w:rFonts w:asciiTheme="majorHAnsi" w:eastAsia="Calibri" w:hAnsiTheme="majorHAnsi" w:cstheme="majorHAnsi"/>
                <w:sz w:val="24"/>
                <w:szCs w:val="24"/>
              </w:rPr>
              <w:t xml:space="preserve">Tipo Split </w:t>
            </w:r>
            <w:proofErr w:type="spellStart"/>
            <w:r w:rsidRPr="002A73DA">
              <w:rPr>
                <w:rFonts w:asciiTheme="majorHAnsi" w:eastAsia="Calibri" w:hAnsiTheme="majorHAnsi" w:cstheme="majorHAnsi"/>
                <w:sz w:val="24"/>
                <w:szCs w:val="24"/>
              </w:rPr>
              <w:t>Hi</w:t>
            </w:r>
            <w:proofErr w:type="spellEnd"/>
            <w:r w:rsidRPr="002A73DA">
              <w:rPr>
                <w:rFonts w:asciiTheme="majorHAnsi" w:eastAsia="Calibri" w:hAnsiTheme="majorHAnsi" w:cstheme="majorHAnsi"/>
                <w:sz w:val="24"/>
                <w:szCs w:val="24"/>
              </w:rPr>
              <w:t xml:space="preserve">-Wall Inverter, composto de unidade evaporadora e condensadora, com compressor rotativo, com capacidade de aquecimento e refrigeração de 9.000Btu/h, ciclo frio, voltagem: tensão 127 V ou 220 V, desde que compatível com a instalação elétrica existente no local onde o equipamento será instalado, gás refrigerante </w:t>
            </w:r>
            <w:r w:rsidRPr="002A73DA">
              <w:rPr>
                <w:rFonts w:asciiTheme="majorHAnsi" w:eastAsia="Calibri" w:hAnsiTheme="majorHAnsi" w:cstheme="majorHAnsi"/>
                <w:sz w:val="24"/>
                <w:szCs w:val="24"/>
              </w:rPr>
              <w:lastRenderedPageBreak/>
              <w:t>ecológico, reinício automático. Acionamento por controle remoto, ajustes automáticos de oscilação horizontal e vertical (swing), termostato digital, função cool, turbo, auto e desumidificação, com filtro antibacteriano, cor branca. Equipamento classificado na faixa A, conforme certificação INMETRO. Garantia mínima 01 ano.</w:t>
            </w:r>
          </w:p>
        </w:tc>
        <w:tc>
          <w:tcPr>
            <w:tcW w:w="957" w:type="dxa"/>
            <w:tcBorders>
              <w:top w:val="nil"/>
              <w:left w:val="nil"/>
              <w:bottom w:val="single" w:sz="6" w:space="0" w:color="auto"/>
              <w:right w:val="single" w:sz="6" w:space="0" w:color="auto"/>
            </w:tcBorders>
            <w:tcMar>
              <w:top w:w="0" w:type="dxa"/>
              <w:left w:w="0" w:type="dxa"/>
              <w:bottom w:w="0" w:type="dxa"/>
              <w:right w:w="0" w:type="dxa"/>
            </w:tcMar>
            <w:vAlign w:val="center"/>
            <w:hideMark/>
          </w:tcPr>
          <w:p w14:paraId="46A94A76" w14:textId="4A4F356E"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UND</w:t>
            </w:r>
          </w:p>
        </w:tc>
        <w:tc>
          <w:tcPr>
            <w:tcW w:w="948" w:type="dxa"/>
            <w:tcBorders>
              <w:top w:val="nil"/>
              <w:left w:val="nil"/>
              <w:bottom w:val="single" w:sz="6" w:space="0" w:color="auto"/>
              <w:right w:val="single" w:sz="6" w:space="0" w:color="auto"/>
            </w:tcBorders>
            <w:tcMar>
              <w:top w:w="0" w:type="dxa"/>
              <w:left w:w="0" w:type="dxa"/>
              <w:bottom w:w="0" w:type="dxa"/>
              <w:right w:w="0" w:type="dxa"/>
            </w:tcMar>
            <w:vAlign w:val="center"/>
            <w:hideMark/>
          </w:tcPr>
          <w:p w14:paraId="679A65FC" w14:textId="77777777"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sidRPr="001F3574">
              <w:rPr>
                <w:rFonts w:asciiTheme="majorHAnsi" w:eastAsia="Calibri" w:hAnsiTheme="majorHAnsi" w:cstheme="majorHAnsi"/>
                <w:b/>
                <w:bCs/>
                <w:sz w:val="24"/>
                <w:szCs w:val="24"/>
              </w:rPr>
              <w:t>12</w:t>
            </w:r>
          </w:p>
        </w:tc>
        <w:tc>
          <w:tcPr>
            <w:tcW w:w="1229" w:type="dxa"/>
            <w:tcBorders>
              <w:top w:val="nil"/>
              <w:left w:val="nil"/>
              <w:bottom w:val="single" w:sz="6" w:space="0" w:color="auto"/>
              <w:right w:val="single" w:sz="6" w:space="0" w:color="auto"/>
            </w:tcBorders>
            <w:tcMar>
              <w:top w:w="0" w:type="dxa"/>
              <w:left w:w="0" w:type="dxa"/>
              <w:bottom w:w="0" w:type="dxa"/>
              <w:right w:w="0" w:type="dxa"/>
            </w:tcMar>
            <w:vAlign w:val="center"/>
          </w:tcPr>
          <w:p w14:paraId="29475B93" w14:textId="48E5EEA0"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p>
        </w:tc>
        <w:tc>
          <w:tcPr>
            <w:tcW w:w="987" w:type="dxa"/>
            <w:tcBorders>
              <w:top w:val="nil"/>
              <w:left w:val="nil"/>
              <w:bottom w:val="single" w:sz="6" w:space="0" w:color="auto"/>
              <w:right w:val="nil"/>
            </w:tcBorders>
          </w:tcPr>
          <w:p w14:paraId="673792B1" w14:textId="77777777"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p>
        </w:tc>
        <w:tc>
          <w:tcPr>
            <w:tcW w:w="1218" w:type="dxa"/>
            <w:tcBorders>
              <w:top w:val="nil"/>
              <w:left w:val="nil"/>
              <w:bottom w:val="single" w:sz="6" w:space="0" w:color="auto"/>
              <w:right w:val="single" w:sz="6" w:space="0" w:color="auto"/>
            </w:tcBorders>
            <w:tcMar>
              <w:top w:w="0" w:type="dxa"/>
              <w:left w:w="0" w:type="dxa"/>
              <w:bottom w:w="0" w:type="dxa"/>
              <w:right w:w="0" w:type="dxa"/>
            </w:tcMar>
            <w:vAlign w:val="center"/>
          </w:tcPr>
          <w:p w14:paraId="3190E6E0" w14:textId="241C2802"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p>
        </w:tc>
      </w:tr>
      <w:tr w:rsidR="0036654B" w:rsidRPr="001F3574" w14:paraId="0717F6B1" w14:textId="77777777" w:rsidTr="0036654B">
        <w:trPr>
          <w:trHeight w:val="840"/>
        </w:trPr>
        <w:tc>
          <w:tcPr>
            <w:tcW w:w="535" w:type="dxa"/>
            <w:tcBorders>
              <w:top w:val="nil"/>
              <w:left w:val="single" w:sz="6" w:space="0" w:color="auto"/>
              <w:bottom w:val="single" w:sz="6" w:space="0" w:color="auto"/>
              <w:right w:val="single" w:sz="6" w:space="0" w:color="auto"/>
            </w:tcBorders>
            <w:tcMar>
              <w:top w:w="0" w:type="dxa"/>
              <w:left w:w="0" w:type="dxa"/>
              <w:bottom w:w="0" w:type="dxa"/>
              <w:right w:w="0" w:type="dxa"/>
            </w:tcMar>
            <w:vAlign w:val="center"/>
            <w:hideMark/>
          </w:tcPr>
          <w:p w14:paraId="5DDF3F38" w14:textId="77777777"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sidRPr="001F3574">
              <w:rPr>
                <w:rFonts w:asciiTheme="majorHAnsi" w:eastAsia="Calibri" w:hAnsiTheme="majorHAnsi" w:cstheme="majorHAnsi"/>
                <w:b/>
                <w:bCs/>
                <w:sz w:val="24"/>
                <w:szCs w:val="24"/>
              </w:rPr>
              <w:t>2.</w:t>
            </w:r>
          </w:p>
        </w:tc>
        <w:tc>
          <w:tcPr>
            <w:tcW w:w="2614" w:type="dxa"/>
            <w:tcBorders>
              <w:top w:val="nil"/>
              <w:left w:val="nil"/>
              <w:bottom w:val="single" w:sz="6" w:space="0" w:color="auto"/>
              <w:right w:val="single" w:sz="6" w:space="0" w:color="auto"/>
            </w:tcBorders>
            <w:tcMar>
              <w:top w:w="0" w:type="dxa"/>
              <w:left w:w="0" w:type="dxa"/>
              <w:bottom w:w="0" w:type="dxa"/>
              <w:right w:w="0" w:type="dxa"/>
            </w:tcMar>
            <w:hideMark/>
          </w:tcPr>
          <w:p w14:paraId="6EB599D4" w14:textId="77777777" w:rsidR="002A73DA" w:rsidRPr="002A73DA" w:rsidRDefault="002A73DA" w:rsidP="001F3574">
            <w:pPr>
              <w:spacing w:line="240" w:lineRule="auto"/>
              <w:ind w:left="0" w:hanging="2"/>
              <w:jc w:val="both"/>
              <w:rPr>
                <w:rFonts w:asciiTheme="majorHAnsi" w:eastAsia="Calibri" w:hAnsiTheme="majorHAnsi" w:cstheme="majorHAnsi"/>
                <w:b/>
                <w:bCs/>
                <w:sz w:val="24"/>
                <w:szCs w:val="24"/>
              </w:rPr>
            </w:pPr>
            <w:r w:rsidRPr="002A73DA">
              <w:rPr>
                <w:rFonts w:asciiTheme="majorHAnsi" w:eastAsia="Calibri" w:hAnsiTheme="majorHAnsi" w:cstheme="majorHAnsi"/>
                <w:b/>
                <w:bCs/>
                <w:sz w:val="24"/>
                <w:szCs w:val="24"/>
              </w:rPr>
              <w:t xml:space="preserve">AR CONDICIONADO </w:t>
            </w:r>
          </w:p>
          <w:p w14:paraId="58893377" w14:textId="78339A5B" w:rsidR="0036654B" w:rsidRPr="002A73DA" w:rsidRDefault="002A73DA" w:rsidP="001F3574">
            <w:pPr>
              <w:spacing w:line="240" w:lineRule="auto"/>
              <w:ind w:left="0" w:hanging="2"/>
              <w:jc w:val="both"/>
              <w:rPr>
                <w:rFonts w:asciiTheme="majorHAnsi" w:eastAsia="Calibri" w:hAnsiTheme="majorHAnsi" w:cstheme="majorHAnsi"/>
                <w:sz w:val="24"/>
                <w:szCs w:val="24"/>
              </w:rPr>
            </w:pPr>
            <w:r w:rsidRPr="002A73DA">
              <w:rPr>
                <w:rFonts w:asciiTheme="majorHAnsi" w:eastAsia="Calibri" w:hAnsiTheme="majorHAnsi" w:cstheme="majorHAnsi"/>
                <w:sz w:val="24"/>
                <w:szCs w:val="24"/>
              </w:rPr>
              <w:t xml:space="preserve">Tipo Split </w:t>
            </w:r>
            <w:proofErr w:type="spellStart"/>
            <w:r w:rsidRPr="002A73DA">
              <w:rPr>
                <w:rFonts w:asciiTheme="majorHAnsi" w:eastAsia="Calibri" w:hAnsiTheme="majorHAnsi" w:cstheme="majorHAnsi"/>
                <w:sz w:val="24"/>
                <w:szCs w:val="24"/>
              </w:rPr>
              <w:t>Hi</w:t>
            </w:r>
            <w:proofErr w:type="spellEnd"/>
            <w:r w:rsidRPr="002A73DA">
              <w:rPr>
                <w:rFonts w:asciiTheme="majorHAnsi" w:eastAsia="Calibri" w:hAnsiTheme="majorHAnsi" w:cstheme="majorHAnsi"/>
                <w:sz w:val="24"/>
                <w:szCs w:val="24"/>
              </w:rPr>
              <w:t xml:space="preserve">-Wall Inverter, composto de unidade evaporadora e condensadora, com compressor rotativo, com capacidade de aquecimento e refrigeração de 12.000Btu/h, ciclo frio, voltagem: tensão 127 V ou 220 V, desde que compatível com a instalação elétrica existente no local onde o equipamento será instalado, gás refrigerante ecológico, reinício automático. Acionamento por controle remoto, ajustes automáticos de oscilação horizontal e vertical (swing), termostato digital, função cool, turbo, auto e desumidificação, com filtro antibacteriano, cor branca. Equipamento </w:t>
            </w:r>
            <w:r w:rsidRPr="002A73DA">
              <w:rPr>
                <w:rFonts w:asciiTheme="majorHAnsi" w:eastAsia="Calibri" w:hAnsiTheme="majorHAnsi" w:cstheme="majorHAnsi"/>
                <w:sz w:val="24"/>
                <w:szCs w:val="24"/>
              </w:rPr>
              <w:lastRenderedPageBreak/>
              <w:t>classificado na faixa A, conforme certificação INMETRO. Garantia mínima 01 ano.</w:t>
            </w:r>
          </w:p>
        </w:tc>
        <w:tc>
          <w:tcPr>
            <w:tcW w:w="957" w:type="dxa"/>
            <w:tcBorders>
              <w:top w:val="nil"/>
              <w:left w:val="nil"/>
              <w:bottom w:val="single" w:sz="6" w:space="0" w:color="auto"/>
              <w:right w:val="single" w:sz="6" w:space="0" w:color="auto"/>
            </w:tcBorders>
            <w:tcMar>
              <w:top w:w="0" w:type="dxa"/>
              <w:left w:w="0" w:type="dxa"/>
              <w:bottom w:w="0" w:type="dxa"/>
              <w:right w:w="0" w:type="dxa"/>
            </w:tcMar>
            <w:vAlign w:val="center"/>
            <w:hideMark/>
          </w:tcPr>
          <w:p w14:paraId="22883A31" w14:textId="55360B8D"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UND</w:t>
            </w:r>
          </w:p>
        </w:tc>
        <w:tc>
          <w:tcPr>
            <w:tcW w:w="948" w:type="dxa"/>
            <w:tcBorders>
              <w:top w:val="nil"/>
              <w:left w:val="nil"/>
              <w:bottom w:val="single" w:sz="6" w:space="0" w:color="auto"/>
              <w:right w:val="single" w:sz="6" w:space="0" w:color="auto"/>
            </w:tcBorders>
            <w:tcMar>
              <w:top w:w="0" w:type="dxa"/>
              <w:left w:w="0" w:type="dxa"/>
              <w:bottom w:w="0" w:type="dxa"/>
              <w:right w:w="0" w:type="dxa"/>
            </w:tcMar>
            <w:vAlign w:val="center"/>
            <w:hideMark/>
          </w:tcPr>
          <w:p w14:paraId="5F2D3B19" w14:textId="77777777"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sidRPr="001F3574">
              <w:rPr>
                <w:rFonts w:asciiTheme="majorHAnsi" w:eastAsia="Calibri" w:hAnsiTheme="majorHAnsi" w:cstheme="majorHAnsi"/>
                <w:b/>
                <w:bCs/>
                <w:sz w:val="24"/>
                <w:szCs w:val="24"/>
              </w:rPr>
              <w:t>08</w:t>
            </w:r>
          </w:p>
        </w:tc>
        <w:tc>
          <w:tcPr>
            <w:tcW w:w="1229" w:type="dxa"/>
            <w:tcBorders>
              <w:top w:val="nil"/>
              <w:left w:val="nil"/>
              <w:bottom w:val="single" w:sz="6" w:space="0" w:color="auto"/>
              <w:right w:val="single" w:sz="6" w:space="0" w:color="auto"/>
            </w:tcBorders>
            <w:tcMar>
              <w:top w:w="0" w:type="dxa"/>
              <w:left w:w="0" w:type="dxa"/>
              <w:bottom w:w="0" w:type="dxa"/>
              <w:right w:w="0" w:type="dxa"/>
            </w:tcMar>
            <w:vAlign w:val="center"/>
          </w:tcPr>
          <w:p w14:paraId="65410AFE" w14:textId="7D7E81C5"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p>
        </w:tc>
        <w:tc>
          <w:tcPr>
            <w:tcW w:w="987" w:type="dxa"/>
            <w:tcBorders>
              <w:top w:val="nil"/>
              <w:left w:val="nil"/>
              <w:bottom w:val="single" w:sz="6" w:space="0" w:color="auto"/>
              <w:right w:val="nil"/>
            </w:tcBorders>
          </w:tcPr>
          <w:p w14:paraId="514ACA65" w14:textId="77777777"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p>
        </w:tc>
        <w:tc>
          <w:tcPr>
            <w:tcW w:w="1218" w:type="dxa"/>
            <w:tcBorders>
              <w:top w:val="nil"/>
              <w:left w:val="nil"/>
              <w:bottom w:val="single" w:sz="6" w:space="0" w:color="auto"/>
              <w:right w:val="single" w:sz="6" w:space="0" w:color="auto"/>
            </w:tcBorders>
            <w:tcMar>
              <w:top w:w="0" w:type="dxa"/>
              <w:left w:w="0" w:type="dxa"/>
              <w:bottom w:w="0" w:type="dxa"/>
              <w:right w:w="0" w:type="dxa"/>
            </w:tcMar>
            <w:vAlign w:val="center"/>
          </w:tcPr>
          <w:p w14:paraId="0B4F951B" w14:textId="5A037275"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p>
        </w:tc>
      </w:tr>
      <w:tr w:rsidR="0036654B" w:rsidRPr="001F3574" w14:paraId="4DEB1267" w14:textId="77777777" w:rsidTr="0036654B">
        <w:trPr>
          <w:trHeight w:val="1695"/>
        </w:trPr>
        <w:tc>
          <w:tcPr>
            <w:tcW w:w="535" w:type="dxa"/>
            <w:tcBorders>
              <w:top w:val="nil"/>
              <w:left w:val="single" w:sz="6" w:space="0" w:color="auto"/>
              <w:bottom w:val="single" w:sz="6" w:space="0" w:color="auto"/>
              <w:right w:val="single" w:sz="6" w:space="0" w:color="auto"/>
            </w:tcBorders>
            <w:tcMar>
              <w:top w:w="0" w:type="dxa"/>
              <w:left w:w="0" w:type="dxa"/>
              <w:bottom w:w="0" w:type="dxa"/>
              <w:right w:w="0" w:type="dxa"/>
            </w:tcMar>
            <w:vAlign w:val="center"/>
            <w:hideMark/>
          </w:tcPr>
          <w:p w14:paraId="3D5F9B86" w14:textId="77777777"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sidRPr="001F3574">
              <w:rPr>
                <w:rFonts w:asciiTheme="majorHAnsi" w:eastAsia="Calibri" w:hAnsiTheme="majorHAnsi" w:cstheme="majorHAnsi"/>
                <w:b/>
                <w:bCs/>
                <w:sz w:val="24"/>
                <w:szCs w:val="24"/>
              </w:rPr>
              <w:t>3.</w:t>
            </w:r>
          </w:p>
        </w:tc>
        <w:tc>
          <w:tcPr>
            <w:tcW w:w="2614" w:type="dxa"/>
            <w:tcBorders>
              <w:top w:val="nil"/>
              <w:left w:val="nil"/>
              <w:bottom w:val="single" w:sz="6" w:space="0" w:color="auto"/>
              <w:right w:val="single" w:sz="6" w:space="0" w:color="auto"/>
            </w:tcBorders>
            <w:tcMar>
              <w:top w:w="0" w:type="dxa"/>
              <w:left w:w="0" w:type="dxa"/>
              <w:bottom w:w="0" w:type="dxa"/>
              <w:right w:w="0" w:type="dxa"/>
            </w:tcMar>
            <w:hideMark/>
          </w:tcPr>
          <w:p w14:paraId="445D70E2" w14:textId="77777777" w:rsidR="002A73DA" w:rsidRDefault="002A73DA" w:rsidP="001F3574">
            <w:pPr>
              <w:spacing w:line="240" w:lineRule="auto"/>
              <w:ind w:left="0" w:hanging="2"/>
              <w:jc w:val="both"/>
              <w:rPr>
                <w:rFonts w:asciiTheme="majorHAnsi" w:eastAsia="Calibri" w:hAnsiTheme="majorHAnsi" w:cstheme="majorHAnsi"/>
                <w:b/>
                <w:bCs/>
                <w:sz w:val="24"/>
                <w:szCs w:val="24"/>
              </w:rPr>
            </w:pPr>
            <w:r w:rsidRPr="002A73DA">
              <w:rPr>
                <w:rFonts w:asciiTheme="majorHAnsi" w:eastAsia="Calibri" w:hAnsiTheme="majorHAnsi" w:cstheme="majorHAnsi"/>
                <w:b/>
                <w:bCs/>
                <w:sz w:val="24"/>
                <w:szCs w:val="24"/>
              </w:rPr>
              <w:t>AR CONDICIONADO</w:t>
            </w:r>
          </w:p>
          <w:p w14:paraId="17DE3880" w14:textId="47DB551F" w:rsidR="0036654B" w:rsidRPr="002A73DA" w:rsidRDefault="002A73DA" w:rsidP="001F3574">
            <w:pPr>
              <w:spacing w:line="240" w:lineRule="auto"/>
              <w:ind w:left="0" w:hanging="2"/>
              <w:jc w:val="both"/>
              <w:rPr>
                <w:rFonts w:asciiTheme="majorHAnsi" w:eastAsia="Calibri" w:hAnsiTheme="majorHAnsi" w:cstheme="majorHAnsi"/>
                <w:sz w:val="24"/>
                <w:szCs w:val="24"/>
              </w:rPr>
            </w:pPr>
            <w:r w:rsidRPr="002A73DA">
              <w:rPr>
                <w:rFonts w:asciiTheme="majorHAnsi" w:eastAsia="Calibri" w:hAnsiTheme="majorHAnsi" w:cstheme="majorHAnsi"/>
                <w:sz w:val="24"/>
                <w:szCs w:val="24"/>
              </w:rPr>
              <w:t xml:space="preserve"> Tipo Split </w:t>
            </w:r>
            <w:proofErr w:type="spellStart"/>
            <w:r w:rsidRPr="002A73DA">
              <w:rPr>
                <w:rFonts w:asciiTheme="majorHAnsi" w:eastAsia="Calibri" w:hAnsiTheme="majorHAnsi" w:cstheme="majorHAnsi"/>
                <w:sz w:val="24"/>
                <w:szCs w:val="24"/>
              </w:rPr>
              <w:t>Hi</w:t>
            </w:r>
            <w:proofErr w:type="spellEnd"/>
            <w:r w:rsidRPr="002A73DA">
              <w:rPr>
                <w:rFonts w:asciiTheme="majorHAnsi" w:eastAsia="Calibri" w:hAnsiTheme="majorHAnsi" w:cstheme="majorHAnsi"/>
                <w:sz w:val="24"/>
                <w:szCs w:val="24"/>
              </w:rPr>
              <w:t>-Wall Inverter, composto de unidade evaporadora e condensadora, com compressor rotativo, com capacidade de aquecimento e refrigeração de 18.000Btu/h, ciclo frio, voltagem: tensão 127 V ou 220 V, desde que compatível com a instalação elétrica existente no local onde o equipamento será instalado, gás refrigerante ecológico, reinício automático. Acionamento por controle remoto, ajustes automáticos de oscilação horizontal e vertical (swing), termostato digital, função cool, turbo, auto e desumidificação, com filtro antibacteriano, cor branca. Equipamento classificado na faixa A, conforme certificação INMETRO. Garantia mínima 01 ano</w:t>
            </w:r>
          </w:p>
        </w:tc>
        <w:tc>
          <w:tcPr>
            <w:tcW w:w="957" w:type="dxa"/>
            <w:tcBorders>
              <w:top w:val="nil"/>
              <w:left w:val="nil"/>
              <w:bottom w:val="single" w:sz="6" w:space="0" w:color="auto"/>
              <w:right w:val="single" w:sz="6" w:space="0" w:color="auto"/>
            </w:tcBorders>
            <w:tcMar>
              <w:top w:w="0" w:type="dxa"/>
              <w:left w:w="0" w:type="dxa"/>
              <w:bottom w:w="0" w:type="dxa"/>
              <w:right w:w="0" w:type="dxa"/>
            </w:tcMar>
            <w:vAlign w:val="center"/>
            <w:hideMark/>
          </w:tcPr>
          <w:p w14:paraId="432A51A7" w14:textId="77B7AF06"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948" w:type="dxa"/>
            <w:tcBorders>
              <w:top w:val="nil"/>
              <w:left w:val="nil"/>
              <w:bottom w:val="single" w:sz="6" w:space="0" w:color="auto"/>
              <w:right w:val="single" w:sz="6" w:space="0" w:color="auto"/>
            </w:tcBorders>
            <w:tcMar>
              <w:top w:w="0" w:type="dxa"/>
              <w:left w:w="0" w:type="dxa"/>
              <w:bottom w:w="0" w:type="dxa"/>
              <w:right w:w="0" w:type="dxa"/>
            </w:tcMar>
            <w:vAlign w:val="center"/>
            <w:hideMark/>
          </w:tcPr>
          <w:p w14:paraId="498B54A0" w14:textId="77777777"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sidRPr="001F3574">
              <w:rPr>
                <w:rFonts w:asciiTheme="majorHAnsi" w:eastAsia="Calibri" w:hAnsiTheme="majorHAnsi" w:cstheme="majorHAnsi"/>
                <w:b/>
                <w:bCs/>
                <w:sz w:val="24"/>
                <w:szCs w:val="24"/>
              </w:rPr>
              <w:t>23</w:t>
            </w:r>
          </w:p>
        </w:tc>
        <w:tc>
          <w:tcPr>
            <w:tcW w:w="1229" w:type="dxa"/>
            <w:tcBorders>
              <w:top w:val="nil"/>
              <w:left w:val="nil"/>
              <w:bottom w:val="single" w:sz="6" w:space="0" w:color="auto"/>
              <w:right w:val="single" w:sz="6" w:space="0" w:color="auto"/>
            </w:tcBorders>
            <w:tcMar>
              <w:top w:w="0" w:type="dxa"/>
              <w:left w:w="0" w:type="dxa"/>
              <w:bottom w:w="0" w:type="dxa"/>
              <w:right w:w="0" w:type="dxa"/>
            </w:tcMar>
            <w:vAlign w:val="center"/>
          </w:tcPr>
          <w:p w14:paraId="013A599E" w14:textId="768EC9DD"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p>
        </w:tc>
        <w:tc>
          <w:tcPr>
            <w:tcW w:w="987" w:type="dxa"/>
            <w:tcBorders>
              <w:top w:val="nil"/>
              <w:left w:val="nil"/>
              <w:bottom w:val="single" w:sz="6" w:space="0" w:color="auto"/>
              <w:right w:val="nil"/>
            </w:tcBorders>
          </w:tcPr>
          <w:p w14:paraId="5CED34CF" w14:textId="77777777"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p>
        </w:tc>
        <w:tc>
          <w:tcPr>
            <w:tcW w:w="1218" w:type="dxa"/>
            <w:tcBorders>
              <w:top w:val="nil"/>
              <w:left w:val="nil"/>
              <w:bottom w:val="single" w:sz="6" w:space="0" w:color="auto"/>
              <w:right w:val="single" w:sz="6" w:space="0" w:color="auto"/>
            </w:tcBorders>
            <w:tcMar>
              <w:top w:w="0" w:type="dxa"/>
              <w:left w:w="0" w:type="dxa"/>
              <w:bottom w:w="0" w:type="dxa"/>
              <w:right w:w="0" w:type="dxa"/>
            </w:tcMar>
            <w:vAlign w:val="center"/>
          </w:tcPr>
          <w:p w14:paraId="368CAD8F" w14:textId="3D436101"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p>
        </w:tc>
      </w:tr>
      <w:tr w:rsidR="0036654B" w:rsidRPr="001F3574" w14:paraId="4580D384" w14:textId="77777777" w:rsidTr="0036654B">
        <w:trPr>
          <w:trHeight w:val="2265"/>
        </w:trPr>
        <w:tc>
          <w:tcPr>
            <w:tcW w:w="535" w:type="dxa"/>
            <w:tcBorders>
              <w:top w:val="nil"/>
              <w:left w:val="single" w:sz="6" w:space="0" w:color="auto"/>
              <w:bottom w:val="single" w:sz="6" w:space="0" w:color="auto"/>
              <w:right w:val="single" w:sz="6" w:space="0" w:color="auto"/>
            </w:tcBorders>
            <w:tcMar>
              <w:top w:w="0" w:type="dxa"/>
              <w:left w:w="0" w:type="dxa"/>
              <w:bottom w:w="0" w:type="dxa"/>
              <w:right w:w="0" w:type="dxa"/>
            </w:tcMar>
            <w:vAlign w:val="center"/>
            <w:hideMark/>
          </w:tcPr>
          <w:p w14:paraId="4E2DDB59" w14:textId="77777777"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sidRPr="001F3574">
              <w:rPr>
                <w:rFonts w:asciiTheme="majorHAnsi" w:eastAsia="Calibri" w:hAnsiTheme="majorHAnsi" w:cstheme="majorHAnsi"/>
                <w:b/>
                <w:bCs/>
                <w:sz w:val="24"/>
                <w:szCs w:val="24"/>
              </w:rPr>
              <w:t> </w:t>
            </w:r>
          </w:p>
          <w:p w14:paraId="5044CEAE" w14:textId="77777777"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sidRPr="001F3574">
              <w:rPr>
                <w:rFonts w:asciiTheme="majorHAnsi" w:eastAsia="Calibri" w:hAnsiTheme="majorHAnsi" w:cstheme="majorHAnsi"/>
                <w:b/>
                <w:bCs/>
                <w:sz w:val="24"/>
                <w:szCs w:val="24"/>
              </w:rPr>
              <w:t>4.</w:t>
            </w:r>
          </w:p>
        </w:tc>
        <w:tc>
          <w:tcPr>
            <w:tcW w:w="2614" w:type="dxa"/>
            <w:tcBorders>
              <w:top w:val="nil"/>
              <w:left w:val="nil"/>
              <w:bottom w:val="single" w:sz="6" w:space="0" w:color="auto"/>
              <w:right w:val="single" w:sz="6" w:space="0" w:color="auto"/>
            </w:tcBorders>
            <w:tcMar>
              <w:top w:w="0" w:type="dxa"/>
              <w:left w:w="0" w:type="dxa"/>
              <w:bottom w:w="0" w:type="dxa"/>
              <w:right w:w="0" w:type="dxa"/>
            </w:tcMar>
            <w:hideMark/>
          </w:tcPr>
          <w:p w14:paraId="261ADACC" w14:textId="77777777" w:rsidR="002A73DA" w:rsidRPr="002A73DA" w:rsidRDefault="002A73DA" w:rsidP="001F3574">
            <w:pPr>
              <w:spacing w:line="240" w:lineRule="auto"/>
              <w:ind w:left="0" w:hanging="2"/>
              <w:jc w:val="both"/>
              <w:rPr>
                <w:rFonts w:asciiTheme="majorHAnsi" w:eastAsia="Calibri" w:hAnsiTheme="majorHAnsi" w:cstheme="majorHAnsi"/>
                <w:b/>
                <w:bCs/>
                <w:sz w:val="24"/>
                <w:szCs w:val="24"/>
              </w:rPr>
            </w:pPr>
            <w:r w:rsidRPr="002A73DA">
              <w:rPr>
                <w:rFonts w:asciiTheme="majorHAnsi" w:eastAsia="Calibri" w:hAnsiTheme="majorHAnsi" w:cstheme="majorHAnsi"/>
                <w:b/>
                <w:bCs/>
                <w:sz w:val="24"/>
                <w:szCs w:val="24"/>
              </w:rPr>
              <w:t xml:space="preserve">AR CONDICIONADO </w:t>
            </w:r>
          </w:p>
          <w:p w14:paraId="7AB9D1E2" w14:textId="4FC07A26" w:rsidR="0036654B" w:rsidRPr="002A73DA" w:rsidRDefault="002A73DA" w:rsidP="001F3574">
            <w:pPr>
              <w:spacing w:line="240" w:lineRule="auto"/>
              <w:ind w:left="0" w:hanging="2"/>
              <w:jc w:val="both"/>
              <w:rPr>
                <w:rFonts w:asciiTheme="majorHAnsi" w:eastAsia="Calibri" w:hAnsiTheme="majorHAnsi" w:cstheme="majorHAnsi"/>
                <w:sz w:val="24"/>
                <w:szCs w:val="24"/>
              </w:rPr>
            </w:pPr>
            <w:r w:rsidRPr="002A73DA">
              <w:rPr>
                <w:rFonts w:asciiTheme="majorHAnsi" w:eastAsia="Calibri" w:hAnsiTheme="majorHAnsi" w:cstheme="majorHAnsi"/>
                <w:sz w:val="24"/>
                <w:szCs w:val="24"/>
              </w:rPr>
              <w:t xml:space="preserve">Tipo Split </w:t>
            </w:r>
            <w:proofErr w:type="spellStart"/>
            <w:r w:rsidRPr="002A73DA">
              <w:rPr>
                <w:rFonts w:asciiTheme="majorHAnsi" w:eastAsia="Calibri" w:hAnsiTheme="majorHAnsi" w:cstheme="majorHAnsi"/>
                <w:sz w:val="24"/>
                <w:szCs w:val="24"/>
              </w:rPr>
              <w:t>Hi</w:t>
            </w:r>
            <w:proofErr w:type="spellEnd"/>
            <w:r w:rsidRPr="002A73DA">
              <w:rPr>
                <w:rFonts w:asciiTheme="majorHAnsi" w:eastAsia="Calibri" w:hAnsiTheme="majorHAnsi" w:cstheme="majorHAnsi"/>
                <w:sz w:val="24"/>
                <w:szCs w:val="24"/>
              </w:rPr>
              <w:t xml:space="preserve">-Wall Inverter, composto de unidade evaporadora e condensadora, com compressor rotativo, com capacidade de </w:t>
            </w:r>
            <w:r w:rsidRPr="002A73DA">
              <w:rPr>
                <w:rFonts w:asciiTheme="majorHAnsi" w:eastAsia="Calibri" w:hAnsiTheme="majorHAnsi" w:cstheme="majorHAnsi"/>
                <w:sz w:val="24"/>
                <w:szCs w:val="24"/>
              </w:rPr>
              <w:lastRenderedPageBreak/>
              <w:t>aquecimento e refrigeração de 24.000Btu/h, ciclo frio, voltagem: tensão 127 V ou 220 V, desde que compatível com a instalação elétrica existente no local onde o equipamento será instalado, gás refrigerante ecológico, reinício automático. Acionamento por controle remoto, ajustes automáticos de oscilação horizontal e vertical (swing), termostato digital, função cool, turbo, auto e desumidificação, com filtro antibacteriano, cor branca. Equipamento classificado na faixa A, conforme certificação INMETRO. Garantia mínima 01 ano</w:t>
            </w:r>
          </w:p>
        </w:tc>
        <w:tc>
          <w:tcPr>
            <w:tcW w:w="957" w:type="dxa"/>
            <w:tcBorders>
              <w:top w:val="nil"/>
              <w:left w:val="nil"/>
              <w:bottom w:val="single" w:sz="6" w:space="0" w:color="auto"/>
              <w:right w:val="single" w:sz="6" w:space="0" w:color="auto"/>
            </w:tcBorders>
            <w:tcMar>
              <w:top w:w="0" w:type="dxa"/>
              <w:left w:w="0" w:type="dxa"/>
              <w:bottom w:w="0" w:type="dxa"/>
              <w:right w:w="0" w:type="dxa"/>
            </w:tcMar>
            <w:vAlign w:val="center"/>
            <w:hideMark/>
          </w:tcPr>
          <w:p w14:paraId="45B5C1CA" w14:textId="008741CB"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UND</w:t>
            </w:r>
          </w:p>
        </w:tc>
        <w:tc>
          <w:tcPr>
            <w:tcW w:w="948" w:type="dxa"/>
            <w:tcBorders>
              <w:top w:val="nil"/>
              <w:left w:val="nil"/>
              <w:bottom w:val="single" w:sz="6" w:space="0" w:color="auto"/>
              <w:right w:val="single" w:sz="6" w:space="0" w:color="auto"/>
            </w:tcBorders>
            <w:tcMar>
              <w:top w:w="0" w:type="dxa"/>
              <w:left w:w="0" w:type="dxa"/>
              <w:bottom w:w="0" w:type="dxa"/>
              <w:right w:w="0" w:type="dxa"/>
            </w:tcMar>
            <w:vAlign w:val="center"/>
            <w:hideMark/>
          </w:tcPr>
          <w:p w14:paraId="68D8316E" w14:textId="77777777"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r w:rsidRPr="001F3574">
              <w:rPr>
                <w:rFonts w:asciiTheme="majorHAnsi" w:eastAsia="Calibri" w:hAnsiTheme="majorHAnsi" w:cstheme="majorHAnsi"/>
                <w:b/>
                <w:bCs/>
                <w:sz w:val="24"/>
                <w:szCs w:val="24"/>
              </w:rPr>
              <w:t>42</w:t>
            </w:r>
          </w:p>
        </w:tc>
        <w:tc>
          <w:tcPr>
            <w:tcW w:w="1229" w:type="dxa"/>
            <w:tcBorders>
              <w:top w:val="nil"/>
              <w:left w:val="nil"/>
              <w:bottom w:val="single" w:sz="6" w:space="0" w:color="auto"/>
              <w:right w:val="single" w:sz="6" w:space="0" w:color="auto"/>
            </w:tcBorders>
            <w:tcMar>
              <w:top w:w="0" w:type="dxa"/>
              <w:left w:w="0" w:type="dxa"/>
              <w:bottom w:w="0" w:type="dxa"/>
              <w:right w:w="0" w:type="dxa"/>
            </w:tcMar>
            <w:vAlign w:val="center"/>
          </w:tcPr>
          <w:p w14:paraId="48ED3B00" w14:textId="4A11CCF3"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p>
        </w:tc>
        <w:tc>
          <w:tcPr>
            <w:tcW w:w="987" w:type="dxa"/>
            <w:tcBorders>
              <w:top w:val="nil"/>
              <w:left w:val="nil"/>
              <w:bottom w:val="single" w:sz="6" w:space="0" w:color="auto"/>
              <w:right w:val="nil"/>
            </w:tcBorders>
          </w:tcPr>
          <w:p w14:paraId="6146AAF2" w14:textId="77777777"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p>
        </w:tc>
        <w:tc>
          <w:tcPr>
            <w:tcW w:w="1218" w:type="dxa"/>
            <w:tcBorders>
              <w:top w:val="nil"/>
              <w:left w:val="nil"/>
              <w:bottom w:val="single" w:sz="6" w:space="0" w:color="auto"/>
              <w:right w:val="single" w:sz="6" w:space="0" w:color="auto"/>
            </w:tcBorders>
            <w:tcMar>
              <w:top w:w="0" w:type="dxa"/>
              <w:left w:w="0" w:type="dxa"/>
              <w:bottom w:w="0" w:type="dxa"/>
              <w:right w:w="0" w:type="dxa"/>
            </w:tcMar>
            <w:vAlign w:val="center"/>
          </w:tcPr>
          <w:p w14:paraId="4FFD5A5F" w14:textId="130FD40D" w:rsidR="0036654B" w:rsidRPr="001F3574" w:rsidRDefault="0036654B" w:rsidP="001F3574">
            <w:pPr>
              <w:spacing w:line="240" w:lineRule="auto"/>
              <w:ind w:left="0" w:hanging="2"/>
              <w:jc w:val="center"/>
              <w:rPr>
                <w:rFonts w:asciiTheme="majorHAnsi" w:eastAsia="Calibri" w:hAnsiTheme="majorHAnsi" w:cstheme="majorHAnsi"/>
                <w:b/>
                <w:bCs/>
                <w:sz w:val="24"/>
                <w:szCs w:val="24"/>
              </w:rPr>
            </w:pPr>
          </w:p>
        </w:tc>
      </w:tr>
    </w:tbl>
    <w:p w14:paraId="1388B8C4" w14:textId="77777777" w:rsidR="00AD4098" w:rsidRDefault="00AD4098" w:rsidP="0023785E">
      <w:pPr>
        <w:spacing w:line="240" w:lineRule="auto"/>
        <w:ind w:left="0" w:hanging="2"/>
        <w:jc w:val="center"/>
        <w:rPr>
          <w:rFonts w:asciiTheme="majorHAnsi" w:eastAsia="Calibri" w:hAnsiTheme="majorHAnsi" w:cstheme="majorHAnsi"/>
          <w:b/>
          <w:bCs/>
          <w:sz w:val="24"/>
          <w:szCs w:val="24"/>
        </w:rPr>
      </w:pPr>
    </w:p>
    <w:p w14:paraId="05FBF564" w14:textId="77777777" w:rsidR="00AD4098" w:rsidRDefault="00AD4098" w:rsidP="0023785E">
      <w:pPr>
        <w:spacing w:line="240" w:lineRule="auto"/>
        <w:ind w:left="0" w:hanging="2"/>
        <w:jc w:val="center"/>
        <w:rPr>
          <w:rFonts w:asciiTheme="majorHAnsi" w:eastAsia="Calibri" w:hAnsiTheme="majorHAnsi" w:cstheme="majorHAnsi"/>
          <w:b/>
          <w:bCs/>
          <w:sz w:val="24"/>
          <w:szCs w:val="24"/>
        </w:rPr>
      </w:pPr>
    </w:p>
    <w:p w14:paraId="24C7591B" w14:textId="78BAB384" w:rsidR="00420947" w:rsidRPr="00086193" w:rsidRDefault="00420947" w:rsidP="00420947">
      <w:pPr>
        <w:pStyle w:val="Textbody"/>
        <w:jc w:val="both"/>
        <w:rPr>
          <w:rFonts w:asciiTheme="majorHAnsi" w:hAnsiTheme="majorHAnsi" w:cstheme="majorHAnsi"/>
        </w:rPr>
      </w:pPr>
      <w:r w:rsidRPr="00086193">
        <w:rPr>
          <w:rFonts w:asciiTheme="majorHAnsi" w:eastAsia="Calibri" w:hAnsiTheme="majorHAnsi" w:cstheme="majorHAnsi"/>
          <w:b/>
          <w:bCs/>
          <w:shd w:val="clear" w:color="auto" w:fill="CCCCCC"/>
        </w:rPr>
        <w:t xml:space="preserve">OBS: </w:t>
      </w:r>
      <w:r w:rsidRPr="00086193">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086193">
        <w:rPr>
          <w:rFonts w:asciiTheme="majorHAnsi" w:hAnsiTheme="majorHAnsi" w:cstheme="majorHAnsi"/>
          <w:b/>
          <w:bCs/>
          <w:shd w:val="clear" w:color="auto" w:fill="CCCCCC"/>
        </w:rPr>
        <w:t>Comprasnet</w:t>
      </w:r>
      <w:proofErr w:type="spellEnd"/>
      <w:r w:rsidRPr="00086193">
        <w:rPr>
          <w:rFonts w:asciiTheme="majorHAnsi" w:hAnsiTheme="majorHAnsi" w:cstheme="majorHAns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Declaramos para os devidos fins e sob as penas da lei que:</w:t>
      </w:r>
    </w:p>
    <w:p w14:paraId="70FE41F9"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lastRenderedPageBreak/>
        <w:t>1- Estão incluídas, nos preços cotados, todas as despesas, de qualquer natureza, incidentes sobre o cumprimento do objeto deste Pregão.</w:t>
      </w:r>
    </w:p>
    <w:p w14:paraId="6535DF6C"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3- Esta proposta tem validade de 60 dias</w:t>
      </w:r>
      <w:r w:rsidR="004875EF" w:rsidRPr="00086193">
        <w:rPr>
          <w:rFonts w:asciiTheme="majorHAnsi" w:eastAsia="Calibri" w:hAnsiTheme="majorHAnsi" w:cstheme="majorHAnsi"/>
          <w:b/>
          <w:sz w:val="24"/>
          <w:szCs w:val="24"/>
        </w:rPr>
        <w:t>.</w:t>
      </w:r>
    </w:p>
    <w:p w14:paraId="63793435" w14:textId="77777777" w:rsidR="003078A1" w:rsidRPr="00086193" w:rsidRDefault="003078A1">
      <w:pPr>
        <w:spacing w:line="276" w:lineRule="auto"/>
        <w:ind w:left="0" w:hanging="2"/>
        <w:jc w:val="both"/>
        <w:rPr>
          <w:rFonts w:asciiTheme="majorHAnsi" w:eastAsia="Calibri" w:hAnsiTheme="majorHAnsi" w:cstheme="majorHAnsi"/>
          <w:sz w:val="24"/>
          <w:szCs w:val="24"/>
        </w:rPr>
      </w:pPr>
    </w:p>
    <w:p w14:paraId="3BD4CB44" w14:textId="644BD7EF" w:rsidR="00520F3C" w:rsidRPr="00086193"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00D25F00" w:rsidRPr="00086193">
        <w:rPr>
          <w:rFonts w:asciiTheme="majorHAnsi" w:eastAsia="Calibri" w:hAnsiTheme="majorHAnsi" w:cstheme="majorHAnsi"/>
          <w:b/>
          <w:sz w:val="24"/>
          <w:szCs w:val="24"/>
        </w:rPr>
        <w:t xml:space="preserve">____________________, _____ de _____________ </w:t>
      </w:r>
      <w:proofErr w:type="spellStart"/>
      <w:r w:rsidR="00D25F00" w:rsidRPr="00086193">
        <w:rPr>
          <w:rFonts w:asciiTheme="majorHAnsi" w:eastAsia="Calibri" w:hAnsiTheme="majorHAnsi" w:cstheme="majorHAnsi"/>
          <w:b/>
          <w:sz w:val="24"/>
          <w:szCs w:val="24"/>
        </w:rPr>
        <w:t>de</w:t>
      </w:r>
      <w:proofErr w:type="spellEnd"/>
      <w:r w:rsidR="00D25F00" w:rsidRPr="00086193">
        <w:rPr>
          <w:rFonts w:asciiTheme="majorHAnsi" w:eastAsia="Calibri" w:hAnsiTheme="majorHAnsi" w:cstheme="majorHAnsi"/>
          <w:b/>
          <w:sz w:val="24"/>
          <w:szCs w:val="24"/>
        </w:rPr>
        <w:t xml:space="preserve"> 202</w:t>
      </w:r>
      <w:r w:rsidR="0023785E">
        <w:rPr>
          <w:rFonts w:asciiTheme="majorHAnsi" w:eastAsia="Calibri" w:hAnsiTheme="majorHAnsi" w:cstheme="majorHAnsi"/>
          <w:b/>
          <w:sz w:val="24"/>
          <w:szCs w:val="24"/>
        </w:rPr>
        <w:t>6</w:t>
      </w:r>
      <w:r w:rsidR="00D25F00" w:rsidRPr="00086193">
        <w:rPr>
          <w:rFonts w:asciiTheme="majorHAnsi" w:eastAsia="Calibri" w:hAnsiTheme="majorHAnsi" w:cstheme="majorHAnsi"/>
          <w:b/>
          <w:sz w:val="24"/>
          <w:szCs w:val="24"/>
        </w:rPr>
        <w:t>.</w:t>
      </w:r>
      <w:r w:rsidRPr="00086193">
        <w:rPr>
          <w:rFonts w:asciiTheme="majorHAnsi" w:eastAsia="Calibri" w:hAnsiTheme="majorHAnsi" w:cstheme="majorHAnsi"/>
          <w:b/>
          <w:sz w:val="24"/>
          <w:szCs w:val="24"/>
        </w:rPr>
        <w:tab/>
      </w:r>
    </w:p>
    <w:p w14:paraId="6D86CCC3" w14:textId="77777777" w:rsidR="00520F3C" w:rsidRPr="00086193" w:rsidRDefault="00D25F00">
      <w:pPr>
        <w:spacing w:line="276" w:lineRule="auto"/>
        <w:ind w:left="0" w:hanging="2"/>
        <w:jc w:val="center"/>
        <w:rPr>
          <w:rFonts w:asciiTheme="majorHAnsi" w:eastAsia="Calibri" w:hAnsiTheme="majorHAnsi" w:cstheme="majorHAnsi"/>
          <w:sz w:val="24"/>
          <w:szCs w:val="24"/>
        </w:rPr>
      </w:pPr>
      <w:r w:rsidRPr="00086193">
        <w:rPr>
          <w:rFonts w:asciiTheme="majorHAnsi" w:eastAsia="Calibri" w:hAnsiTheme="majorHAnsi" w:cstheme="majorHAnsi"/>
          <w:b/>
          <w:sz w:val="24"/>
          <w:szCs w:val="24"/>
        </w:rPr>
        <w:t>(Cidade e data)</w:t>
      </w:r>
    </w:p>
    <w:p w14:paraId="676A459B" w14:textId="77777777" w:rsidR="00520F3C" w:rsidRPr="00086193" w:rsidRDefault="00520F3C">
      <w:pPr>
        <w:spacing w:line="276" w:lineRule="auto"/>
        <w:ind w:left="0" w:hanging="2"/>
        <w:jc w:val="center"/>
        <w:rPr>
          <w:rFonts w:asciiTheme="majorHAnsi" w:eastAsia="Calibri" w:hAnsiTheme="majorHAnsi" w:cstheme="majorHAnsi"/>
          <w:sz w:val="24"/>
          <w:szCs w:val="24"/>
        </w:rPr>
      </w:pPr>
    </w:p>
    <w:p w14:paraId="72FD3362"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____________________________________________</w:t>
      </w:r>
    </w:p>
    <w:p w14:paraId="76A91BE7"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(Representante legal)</w:t>
      </w:r>
    </w:p>
    <w:sectPr w:rsidR="00520F3C" w:rsidRPr="00086193" w:rsidSect="009C4ADC">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FFC4F" w14:textId="77777777" w:rsidR="00C47BB2" w:rsidRDefault="00C47BB2">
      <w:pPr>
        <w:spacing w:line="240" w:lineRule="auto"/>
        <w:ind w:left="0" w:hanging="2"/>
      </w:pPr>
      <w:r>
        <w:separator/>
      </w:r>
    </w:p>
  </w:endnote>
  <w:endnote w:type="continuationSeparator" w:id="0">
    <w:p w14:paraId="35718D36" w14:textId="77777777" w:rsidR="00C47BB2" w:rsidRDefault="00C47BB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altName w:val="Times New Roman"/>
    <w:panose1 w:val="00000000000000000000"/>
    <w:charset w:val="00"/>
    <w:family w:val="roman"/>
    <w:notTrueType/>
    <w:pitch w:val="default"/>
  </w:font>
  <w:font w:name="DejaVu Sans Condensed">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ourierNew">
    <w:altName w:val="Times New Roman"/>
    <w:panose1 w:val="00000000000000000000"/>
    <w:charset w:val="00"/>
    <w:family w:val="roman"/>
    <w:notTrueType/>
    <w:pitch w:val="default"/>
  </w:font>
  <w:font w:name="Helvetica-Oblique">
    <w:altName w:val="Times New Roman"/>
    <w:panose1 w:val="00000000000000000000"/>
    <w:charset w:val="00"/>
    <w:family w:val="roman"/>
    <w:notTrueType/>
    <w:pitch w:val="default"/>
  </w:font>
  <w:font w:name="LiberationSerif-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16C73" w14:textId="77777777" w:rsidR="00C47BB2" w:rsidRDefault="00C47BB2">
      <w:pPr>
        <w:spacing w:line="240" w:lineRule="auto"/>
        <w:ind w:left="0" w:hanging="2"/>
      </w:pPr>
      <w:r>
        <w:separator/>
      </w:r>
    </w:p>
  </w:footnote>
  <w:footnote w:type="continuationSeparator" w:id="0">
    <w:p w14:paraId="19C61998" w14:textId="77777777" w:rsidR="00C47BB2" w:rsidRDefault="00C47BB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368843074">
    <w:abstractNumId w:val="0"/>
  </w:num>
  <w:num w:numId="2" w16cid:durableId="1533878226">
    <w:abstractNumId w:val="3"/>
  </w:num>
  <w:num w:numId="3" w16cid:durableId="721296607">
    <w:abstractNumId w:val="1"/>
  </w:num>
  <w:num w:numId="4" w16cid:durableId="7722869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40500"/>
    <w:rsid w:val="00055B37"/>
    <w:rsid w:val="00064945"/>
    <w:rsid w:val="00086193"/>
    <w:rsid w:val="00087389"/>
    <w:rsid w:val="00097778"/>
    <w:rsid w:val="000E582A"/>
    <w:rsid w:val="001011D0"/>
    <w:rsid w:val="00150E8E"/>
    <w:rsid w:val="001737B8"/>
    <w:rsid w:val="00184FFB"/>
    <w:rsid w:val="001A327D"/>
    <w:rsid w:val="001B74FB"/>
    <w:rsid w:val="001D42FC"/>
    <w:rsid w:val="001F32FF"/>
    <w:rsid w:val="001F3574"/>
    <w:rsid w:val="002141DE"/>
    <w:rsid w:val="00223EA0"/>
    <w:rsid w:val="00224BB4"/>
    <w:rsid w:val="0023785E"/>
    <w:rsid w:val="00282E5D"/>
    <w:rsid w:val="00283B4B"/>
    <w:rsid w:val="00291610"/>
    <w:rsid w:val="002A3437"/>
    <w:rsid w:val="002A5CB0"/>
    <w:rsid w:val="002A73DA"/>
    <w:rsid w:val="002B4B17"/>
    <w:rsid w:val="002C1B6F"/>
    <w:rsid w:val="002D1D0D"/>
    <w:rsid w:val="002E3BB7"/>
    <w:rsid w:val="002E75F8"/>
    <w:rsid w:val="002F27DE"/>
    <w:rsid w:val="002F7143"/>
    <w:rsid w:val="003078A1"/>
    <w:rsid w:val="00313358"/>
    <w:rsid w:val="0033376E"/>
    <w:rsid w:val="0033628D"/>
    <w:rsid w:val="0034696D"/>
    <w:rsid w:val="0036654B"/>
    <w:rsid w:val="003843AF"/>
    <w:rsid w:val="00385A11"/>
    <w:rsid w:val="00396BDB"/>
    <w:rsid w:val="003A15C9"/>
    <w:rsid w:val="003B5FCA"/>
    <w:rsid w:val="003C08CF"/>
    <w:rsid w:val="003C5255"/>
    <w:rsid w:val="003C7D2A"/>
    <w:rsid w:val="003E17EE"/>
    <w:rsid w:val="003E579C"/>
    <w:rsid w:val="003F1CC0"/>
    <w:rsid w:val="00402E67"/>
    <w:rsid w:val="00403366"/>
    <w:rsid w:val="00406A50"/>
    <w:rsid w:val="00407189"/>
    <w:rsid w:val="00407BD3"/>
    <w:rsid w:val="00420947"/>
    <w:rsid w:val="00421F01"/>
    <w:rsid w:val="004509B9"/>
    <w:rsid w:val="00466353"/>
    <w:rsid w:val="004676D4"/>
    <w:rsid w:val="004817EC"/>
    <w:rsid w:val="004875EF"/>
    <w:rsid w:val="004949BE"/>
    <w:rsid w:val="004C5712"/>
    <w:rsid w:val="00520F3C"/>
    <w:rsid w:val="005334EA"/>
    <w:rsid w:val="00572E44"/>
    <w:rsid w:val="00577D97"/>
    <w:rsid w:val="005B5E67"/>
    <w:rsid w:val="005C38A7"/>
    <w:rsid w:val="005D6B37"/>
    <w:rsid w:val="005E75D6"/>
    <w:rsid w:val="00612C01"/>
    <w:rsid w:val="006231DB"/>
    <w:rsid w:val="006271F4"/>
    <w:rsid w:val="00647A2B"/>
    <w:rsid w:val="006568D2"/>
    <w:rsid w:val="00676A6D"/>
    <w:rsid w:val="0068289E"/>
    <w:rsid w:val="00686D31"/>
    <w:rsid w:val="00693B0E"/>
    <w:rsid w:val="006B3B33"/>
    <w:rsid w:val="006B6877"/>
    <w:rsid w:val="006C2323"/>
    <w:rsid w:val="006C56D3"/>
    <w:rsid w:val="006E5E27"/>
    <w:rsid w:val="00710307"/>
    <w:rsid w:val="0071630D"/>
    <w:rsid w:val="00744085"/>
    <w:rsid w:val="00761E59"/>
    <w:rsid w:val="00766E3F"/>
    <w:rsid w:val="00770CE1"/>
    <w:rsid w:val="007910FA"/>
    <w:rsid w:val="0079248B"/>
    <w:rsid w:val="007A022E"/>
    <w:rsid w:val="007B476D"/>
    <w:rsid w:val="007C0CE0"/>
    <w:rsid w:val="007C28E0"/>
    <w:rsid w:val="007C4A0B"/>
    <w:rsid w:val="007D7E00"/>
    <w:rsid w:val="00820730"/>
    <w:rsid w:val="008456CB"/>
    <w:rsid w:val="008617B9"/>
    <w:rsid w:val="00864585"/>
    <w:rsid w:val="00897117"/>
    <w:rsid w:val="008B39CF"/>
    <w:rsid w:val="008C4056"/>
    <w:rsid w:val="009049A3"/>
    <w:rsid w:val="00915EEA"/>
    <w:rsid w:val="0094695B"/>
    <w:rsid w:val="00950BBC"/>
    <w:rsid w:val="009532C4"/>
    <w:rsid w:val="00960065"/>
    <w:rsid w:val="009660A1"/>
    <w:rsid w:val="009775BB"/>
    <w:rsid w:val="00977DD4"/>
    <w:rsid w:val="009A0C40"/>
    <w:rsid w:val="009A7CDF"/>
    <w:rsid w:val="009B0153"/>
    <w:rsid w:val="009B4131"/>
    <w:rsid w:val="009C032A"/>
    <w:rsid w:val="009C4ADC"/>
    <w:rsid w:val="00A1084E"/>
    <w:rsid w:val="00A21F05"/>
    <w:rsid w:val="00A3115B"/>
    <w:rsid w:val="00A44CAE"/>
    <w:rsid w:val="00A660DF"/>
    <w:rsid w:val="00A73326"/>
    <w:rsid w:val="00A822F2"/>
    <w:rsid w:val="00A85F06"/>
    <w:rsid w:val="00A90103"/>
    <w:rsid w:val="00A91623"/>
    <w:rsid w:val="00A94F59"/>
    <w:rsid w:val="00A95497"/>
    <w:rsid w:val="00AA32E7"/>
    <w:rsid w:val="00AA73E7"/>
    <w:rsid w:val="00AB233D"/>
    <w:rsid w:val="00AC2314"/>
    <w:rsid w:val="00AC48D1"/>
    <w:rsid w:val="00AC7919"/>
    <w:rsid w:val="00AD4098"/>
    <w:rsid w:val="00AE7825"/>
    <w:rsid w:val="00AF5F7E"/>
    <w:rsid w:val="00B15F63"/>
    <w:rsid w:val="00B202B1"/>
    <w:rsid w:val="00B24C93"/>
    <w:rsid w:val="00B35724"/>
    <w:rsid w:val="00B551ED"/>
    <w:rsid w:val="00B727F2"/>
    <w:rsid w:val="00B775FB"/>
    <w:rsid w:val="00BA6EE6"/>
    <w:rsid w:val="00BB004B"/>
    <w:rsid w:val="00BB682F"/>
    <w:rsid w:val="00BE2E32"/>
    <w:rsid w:val="00BE419C"/>
    <w:rsid w:val="00BF46EA"/>
    <w:rsid w:val="00C06805"/>
    <w:rsid w:val="00C24887"/>
    <w:rsid w:val="00C33994"/>
    <w:rsid w:val="00C47BB2"/>
    <w:rsid w:val="00CA0A7D"/>
    <w:rsid w:val="00CA17DA"/>
    <w:rsid w:val="00CB266F"/>
    <w:rsid w:val="00CC54D4"/>
    <w:rsid w:val="00CD5EB6"/>
    <w:rsid w:val="00CF0B0F"/>
    <w:rsid w:val="00CF4286"/>
    <w:rsid w:val="00CF6B5C"/>
    <w:rsid w:val="00D001BB"/>
    <w:rsid w:val="00D01AFB"/>
    <w:rsid w:val="00D252BE"/>
    <w:rsid w:val="00D25F00"/>
    <w:rsid w:val="00D3169F"/>
    <w:rsid w:val="00D35D8B"/>
    <w:rsid w:val="00D41CDF"/>
    <w:rsid w:val="00D60530"/>
    <w:rsid w:val="00DE09D2"/>
    <w:rsid w:val="00E06886"/>
    <w:rsid w:val="00E10253"/>
    <w:rsid w:val="00E312D0"/>
    <w:rsid w:val="00E35783"/>
    <w:rsid w:val="00E4497C"/>
    <w:rsid w:val="00E5007C"/>
    <w:rsid w:val="00E52CFF"/>
    <w:rsid w:val="00E91A67"/>
    <w:rsid w:val="00E938A5"/>
    <w:rsid w:val="00EA1043"/>
    <w:rsid w:val="00EA6B52"/>
    <w:rsid w:val="00EC1624"/>
    <w:rsid w:val="00EC60A7"/>
    <w:rsid w:val="00ED0087"/>
    <w:rsid w:val="00EF5A88"/>
    <w:rsid w:val="00F0145F"/>
    <w:rsid w:val="00F21F2B"/>
    <w:rsid w:val="00F32E1A"/>
    <w:rsid w:val="00F52FAA"/>
    <w:rsid w:val="00F54FD1"/>
    <w:rsid w:val="00F57CAE"/>
    <w:rsid w:val="00F84563"/>
    <w:rsid w:val="00F92530"/>
    <w:rsid w:val="00F95847"/>
    <w:rsid w:val="00FE1EB4"/>
    <w:rsid w:val="00FE7128"/>
    <w:rsid w:val="00FF17E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paragraph" w:customStyle="1" w:styleId="LO-normal">
    <w:name w:val="LO-normal"/>
    <w:qFormat/>
    <w:rsid w:val="00407BD3"/>
    <w:pPr>
      <w:suppressAutoHyphens/>
    </w:pPr>
    <w:rPr>
      <w:rFonts w:ascii="Ecofont_Spranq_eco_Sans" w:eastAsia="Ecofont_Spranq_eco_Sans" w:hAnsi="Ecofont_Spranq_eco_Sans" w:cs="Ecofont_Spranq_eco_Sans"/>
      <w:sz w:val="24"/>
      <w:szCs w:val="24"/>
      <w:lang w:eastAsia="zh-CN" w:bidi="hi-IN"/>
    </w:rPr>
  </w:style>
  <w:style w:type="character" w:customStyle="1" w:styleId="MenoPendente1">
    <w:name w:val="Menção Pendente1"/>
    <w:basedOn w:val="Fontepargpadro"/>
    <w:uiPriority w:val="99"/>
    <w:semiHidden/>
    <w:unhideWhenUsed/>
    <w:rsid w:val="00407BD3"/>
    <w:rPr>
      <w:color w:val="605E5C"/>
      <w:shd w:val="clear" w:color="auto" w:fill="E1DFDD"/>
    </w:rPr>
  </w:style>
  <w:style w:type="paragraph" w:styleId="NormalWeb">
    <w:name w:val="Normal (Web)"/>
    <w:basedOn w:val="Normal"/>
    <w:uiPriority w:val="99"/>
    <w:rsid w:val="00612C01"/>
    <w:pPr>
      <w:widowControl w:val="0"/>
      <w:suppressAutoHyphens w:val="0"/>
      <w:spacing w:before="100" w:after="100"/>
    </w:pPr>
    <w:rPr>
      <w:rFonts w:cs="Tahoma"/>
      <w:kern w:val="1"/>
      <w:sz w:val="24"/>
    </w:rPr>
  </w:style>
  <w:style w:type="character" w:customStyle="1" w:styleId="fontstyle21">
    <w:name w:val="fontstyle21"/>
    <w:basedOn w:val="Fontepargpadro"/>
    <w:rsid w:val="00612C01"/>
    <w:rPr>
      <w:rFonts w:ascii="Helvetica-Oblique" w:hAnsi="Helvetica-Oblique" w:hint="default"/>
      <w:b w:val="0"/>
      <w:bCs w:val="0"/>
      <w:i/>
      <w:iCs/>
      <w:color w:val="000000"/>
      <w:sz w:val="16"/>
      <w:szCs w:val="16"/>
    </w:rPr>
  </w:style>
  <w:style w:type="character" w:customStyle="1" w:styleId="fontstyle11">
    <w:name w:val="fontstyle11"/>
    <w:basedOn w:val="Fontepargpadro"/>
    <w:rsid w:val="00612C01"/>
    <w:rPr>
      <w:rFonts w:ascii="LiberationSerif-Bold" w:hAnsi="LiberationSerif-Bold" w:hint="default"/>
      <w:b/>
      <w:bCs/>
      <w:i w:val="0"/>
      <w:iCs w:val="0"/>
      <w:color w:val="333333"/>
      <w:sz w:val="16"/>
      <w:szCs w:val="16"/>
    </w:rPr>
  </w:style>
  <w:style w:type="character" w:customStyle="1" w:styleId="novisitado">
    <w:name w:val="novisitado"/>
    <w:basedOn w:val="Fontepargpadro"/>
    <w:rsid w:val="00693B0E"/>
  </w:style>
  <w:style w:type="character" w:styleId="MenoPendente">
    <w:name w:val="Unresolved Mention"/>
    <w:basedOn w:val="Fontepargpadro"/>
    <w:uiPriority w:val="99"/>
    <w:semiHidden/>
    <w:unhideWhenUsed/>
    <w:rsid w:val="001F32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 w:id="2043892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185165&amp;infra_sistema=100000100&amp;infra_unidade_atual=110000948&amp;infra_hash=d431ff851876093585a9dc201a86a07c7bf80506cae7c5ebcb92aa7003393f12"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Props1.xml><?xml version="1.0" encoding="utf-8"?>
<ds:datastoreItem xmlns:ds="http://schemas.openxmlformats.org/officeDocument/2006/customXml" ds:itemID="{F48DDEE3-D2F9-4099-912B-F35C7DFC46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Pages>
  <Words>784</Words>
  <Characters>4238</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dcl01</cp:lastModifiedBy>
  <cp:revision>13</cp:revision>
  <cp:lastPrinted>2026-06-25T14:27:00Z</cp:lastPrinted>
  <dcterms:created xsi:type="dcterms:W3CDTF">2026-02-03T19:16:00Z</dcterms:created>
  <dcterms:modified xsi:type="dcterms:W3CDTF">2026-07-22T17:29:00Z</dcterms:modified>
</cp:coreProperties>
</file>